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BB928" w14:textId="77777777" w:rsidR="00AE2B45" w:rsidRPr="002F0ACA" w:rsidRDefault="00AE2B45" w:rsidP="001E3EE8">
      <w:pPr>
        <w:pStyle w:val="TDC1"/>
        <w:rPr>
          <w:noProof w:val="0"/>
          <w:lang w:val="es-ES_tradnl"/>
        </w:rPr>
      </w:pPr>
    </w:p>
    <w:p w14:paraId="1432FF0E" w14:textId="59D219F4" w:rsidR="00AE2B45" w:rsidRPr="002F0ACA" w:rsidRDefault="00AE2B45" w:rsidP="001E3EE8">
      <w:pPr>
        <w:pStyle w:val="TDC1"/>
        <w:rPr>
          <w:noProof w:val="0"/>
          <w:lang w:val="es-ES_tradnl"/>
        </w:rPr>
      </w:pPr>
    </w:p>
    <w:p w14:paraId="675C5EDC" w14:textId="1756BA98" w:rsidR="00AE2B45" w:rsidRPr="002F0ACA" w:rsidRDefault="00AE2B45" w:rsidP="00AE2B45">
      <w:pPr>
        <w:jc w:val="center"/>
        <w:rPr>
          <w:rFonts w:asciiTheme="majorHAnsi" w:hAnsiTheme="majorHAnsi"/>
          <w:sz w:val="36"/>
          <w:szCs w:val="32"/>
          <w:lang w:val="es-ES_tradnl"/>
        </w:rPr>
      </w:pPr>
    </w:p>
    <w:p w14:paraId="75CC72D5" w14:textId="64A7C91F" w:rsidR="00240DA8" w:rsidRPr="002F0ACA" w:rsidRDefault="00240DA8" w:rsidP="00AE2B45">
      <w:pPr>
        <w:jc w:val="center"/>
        <w:rPr>
          <w:rFonts w:asciiTheme="majorHAnsi" w:hAnsiTheme="majorHAnsi"/>
          <w:sz w:val="36"/>
          <w:szCs w:val="32"/>
          <w:lang w:val="es-ES_tradnl"/>
        </w:rPr>
      </w:pPr>
    </w:p>
    <w:p w14:paraId="5FC6ABBA" w14:textId="419F6C15" w:rsidR="00240DA8" w:rsidRPr="002F0ACA" w:rsidRDefault="00F26DAB" w:rsidP="00AE2B45">
      <w:pPr>
        <w:jc w:val="center"/>
        <w:rPr>
          <w:rFonts w:asciiTheme="majorHAnsi" w:hAnsiTheme="majorHAnsi"/>
          <w:sz w:val="36"/>
          <w:szCs w:val="32"/>
          <w:lang w:val="es-ES_tradnl"/>
        </w:rPr>
      </w:pPr>
      <w:r w:rsidRPr="002E19D9">
        <w:rPr>
          <w:noProof/>
        </w:rPr>
        <w:drawing>
          <wp:anchor distT="0" distB="0" distL="114300" distR="114300" simplePos="0" relativeHeight="251658240" behindDoc="1" locked="0" layoutInCell="1" allowOverlap="1" wp14:anchorId="1C022B5C" wp14:editId="3FE8866E">
            <wp:simplePos x="0" y="0"/>
            <wp:positionH relativeFrom="margin">
              <wp:align>center</wp:align>
            </wp:positionH>
            <wp:positionV relativeFrom="paragraph">
              <wp:posOffset>15130</wp:posOffset>
            </wp:positionV>
            <wp:extent cx="2792836" cy="648029"/>
            <wp:effectExtent l="0" t="0" r="7620" b="0"/>
            <wp:wrapTight wrapText="bothSides">
              <wp:wrapPolygon edited="0">
                <wp:start x="2210" y="0"/>
                <wp:lineTo x="737" y="2541"/>
                <wp:lineTo x="147" y="5082"/>
                <wp:lineTo x="0" y="13341"/>
                <wp:lineTo x="0" y="16518"/>
                <wp:lineTo x="1621" y="20329"/>
                <wp:lineTo x="1621" y="20965"/>
                <wp:lineTo x="13850" y="20965"/>
                <wp:lineTo x="20038" y="20965"/>
                <wp:lineTo x="21512" y="12071"/>
                <wp:lineTo x="21512" y="3812"/>
                <wp:lineTo x="3683" y="0"/>
                <wp:lineTo x="2210" y="0"/>
              </wp:wrapPolygon>
            </wp:wrapTight>
            <wp:docPr id="2010724535" name="Imagen 3" descr="Imagen que contiene Text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70263B89-7C5C-D406-F68C-EE1E6705B6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Imagen que contiene Texto&#10;&#10;Descripción generada automáticamente">
                      <a:extLst>
                        <a:ext uri="{FF2B5EF4-FFF2-40B4-BE49-F238E27FC236}">
                          <a16:creationId xmlns:a16="http://schemas.microsoft.com/office/drawing/2014/main" id="{70263B89-7C5C-D406-F68C-EE1E6705B6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836" cy="648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6A325F" w14:textId="6A542494" w:rsidR="00AE2B45" w:rsidRPr="00882790" w:rsidRDefault="00AE2B45" w:rsidP="00AE2B45">
      <w:pPr>
        <w:jc w:val="center"/>
        <w:rPr>
          <w:rFonts w:cs="Open Sans"/>
          <w:sz w:val="36"/>
          <w:szCs w:val="32"/>
          <w:lang w:val="es-ES_tradnl"/>
        </w:rPr>
      </w:pPr>
    </w:p>
    <w:p w14:paraId="7682E693" w14:textId="3F42F0DE" w:rsidR="00C94F72" w:rsidRDefault="000E5FDA" w:rsidP="00AE2B45">
      <w:pPr>
        <w:jc w:val="center"/>
        <w:rPr>
          <w:rFonts w:cs="Open Sans"/>
          <w:b/>
          <w:bCs/>
          <w:color w:val="4472C4" w:themeColor="accent1"/>
          <w:sz w:val="100"/>
          <w:szCs w:val="100"/>
          <w:lang w:val="es-ES_tradnl"/>
        </w:rPr>
      </w:pPr>
      <w:r>
        <w:rPr>
          <w:rFonts w:cs="Open Sans"/>
          <w:b/>
          <w:bCs/>
          <w:color w:val="4472C4" w:themeColor="accent1"/>
          <w:sz w:val="100"/>
          <w:szCs w:val="100"/>
          <w:lang w:val="es-ES_tradnl"/>
        </w:rPr>
        <w:t xml:space="preserve">Guía </w:t>
      </w:r>
      <w:r w:rsidR="00786D0B">
        <w:rPr>
          <w:rFonts w:cs="Open Sans"/>
          <w:b/>
          <w:bCs/>
          <w:color w:val="4472C4" w:themeColor="accent1"/>
          <w:sz w:val="100"/>
          <w:szCs w:val="100"/>
          <w:lang w:val="es-ES_tradnl"/>
        </w:rPr>
        <w:t>Práctica</w:t>
      </w:r>
      <w:r w:rsidR="00C94F72">
        <w:rPr>
          <w:rFonts w:cs="Open Sans"/>
          <w:b/>
          <w:bCs/>
          <w:color w:val="4472C4" w:themeColor="accent1"/>
          <w:sz w:val="100"/>
          <w:szCs w:val="100"/>
          <w:lang w:val="es-ES_tradnl"/>
        </w:rPr>
        <w:t xml:space="preserve">: </w:t>
      </w:r>
    </w:p>
    <w:p w14:paraId="6604C86B" w14:textId="60820190" w:rsidR="00AE2B45" w:rsidRPr="00882790" w:rsidRDefault="00C94F72" w:rsidP="00AE2B45">
      <w:pPr>
        <w:jc w:val="center"/>
        <w:rPr>
          <w:rFonts w:cs="Open Sans"/>
          <w:b/>
          <w:bCs/>
          <w:color w:val="4472C4" w:themeColor="accent1"/>
          <w:sz w:val="100"/>
          <w:szCs w:val="100"/>
          <w:lang w:val="es-ES_tradnl"/>
        </w:rPr>
      </w:pPr>
      <w:r w:rsidRPr="00C94F72">
        <w:rPr>
          <w:rFonts w:cs="Open Sans"/>
          <w:b/>
          <w:bCs/>
          <w:color w:val="4472C4" w:themeColor="accent1"/>
          <w:sz w:val="48"/>
          <w:szCs w:val="48"/>
          <w:lang w:val="es-ES_tradnl"/>
        </w:rPr>
        <w:t xml:space="preserve">Diseña tu </w:t>
      </w:r>
      <w:r w:rsidR="00711ACC" w:rsidRPr="00C94F72">
        <w:rPr>
          <w:rFonts w:cs="Open Sans"/>
          <w:b/>
          <w:bCs/>
          <w:color w:val="4472C4" w:themeColor="accent1"/>
          <w:sz w:val="48"/>
          <w:szCs w:val="48"/>
          <w:lang w:val="es-ES_tradnl"/>
        </w:rPr>
        <w:t xml:space="preserve">Plan Estratégico </w:t>
      </w:r>
    </w:p>
    <w:p w14:paraId="119A7637" w14:textId="0B37F035" w:rsidR="00AE2B45" w:rsidRPr="00882790" w:rsidRDefault="003150EA" w:rsidP="69CA4471">
      <w:pPr>
        <w:jc w:val="center"/>
        <w:rPr>
          <w:rFonts w:cs="Open Sans"/>
          <w:sz w:val="48"/>
          <w:szCs w:val="48"/>
          <w:lang w:val="es-ES_tradnl"/>
        </w:rPr>
      </w:pPr>
      <w:r>
        <w:rPr>
          <w:rFonts w:cs="Open Sans"/>
          <w:sz w:val="48"/>
          <w:szCs w:val="48"/>
          <w:lang w:val="es-ES_tradnl"/>
        </w:rPr>
        <w:t>2026</w:t>
      </w:r>
    </w:p>
    <w:p w14:paraId="053ECD77" w14:textId="76A05D4F" w:rsidR="00E92CEF" w:rsidRPr="00BF005F" w:rsidRDefault="00BF005F" w:rsidP="69CA4471">
      <w:pPr>
        <w:jc w:val="center"/>
        <w:rPr>
          <w:rFonts w:cs="Open Sans"/>
          <w:szCs w:val="22"/>
          <w:lang w:val="es-ES_tradnl"/>
        </w:rPr>
      </w:pPr>
      <w:r w:rsidRPr="00BF005F">
        <w:rPr>
          <w:rFonts w:cs="Open Sans"/>
          <w:szCs w:val="22"/>
        </w:rPr>
        <w:t xml:space="preserve">Este documento proporciona una guía para elaborar y desarrollar </w:t>
      </w:r>
      <w:r>
        <w:rPr>
          <w:rFonts w:cs="Open Sans"/>
          <w:szCs w:val="22"/>
        </w:rPr>
        <w:t>un plan estratégico</w:t>
      </w:r>
    </w:p>
    <w:p w14:paraId="3DA76794" w14:textId="6A278C13" w:rsidR="002573D8" w:rsidRPr="00882790" w:rsidRDefault="002573D8" w:rsidP="002573D8">
      <w:pPr>
        <w:pStyle w:val="paragraph"/>
        <w:spacing w:before="0" w:beforeAutospacing="0" w:after="0" w:afterAutospacing="0"/>
        <w:jc w:val="both"/>
        <w:textAlignment w:val="baseline"/>
        <w:rPr>
          <w:rFonts w:ascii="Open Sans" w:hAnsi="Open Sans" w:cs="Open Sans"/>
          <w:sz w:val="18"/>
          <w:szCs w:val="18"/>
          <w:lang w:val="es-ES_tradnl"/>
        </w:rPr>
      </w:pPr>
      <w:r w:rsidRPr="00882790">
        <w:rPr>
          <w:rStyle w:val="eop"/>
          <w:rFonts w:ascii="Open Sans" w:eastAsia="MS Mincho" w:hAnsi="Open Sans" w:cs="Open Sans"/>
          <w:sz w:val="18"/>
          <w:szCs w:val="18"/>
          <w:lang w:val="es-ES_tradnl"/>
        </w:rPr>
        <w:t> </w:t>
      </w:r>
    </w:p>
    <w:p w14:paraId="41B8938C" w14:textId="44D8FC2D" w:rsidR="00E92CEF" w:rsidRPr="00882790" w:rsidRDefault="00E92CEF" w:rsidP="69CA4471">
      <w:pPr>
        <w:jc w:val="center"/>
        <w:rPr>
          <w:rFonts w:cs="Open Sans"/>
          <w:sz w:val="48"/>
          <w:szCs w:val="48"/>
          <w:lang w:val="es-ES_tradnl"/>
        </w:rPr>
      </w:pPr>
    </w:p>
    <w:p w14:paraId="644DC079" w14:textId="77777777" w:rsidR="00E92CEF" w:rsidRDefault="00E92CEF" w:rsidP="69CA4471">
      <w:pPr>
        <w:jc w:val="center"/>
        <w:rPr>
          <w:rFonts w:asciiTheme="majorHAnsi" w:hAnsiTheme="majorHAnsi"/>
          <w:sz w:val="48"/>
          <w:szCs w:val="48"/>
          <w:lang w:val="es-ES_tradnl"/>
        </w:rPr>
      </w:pPr>
    </w:p>
    <w:p w14:paraId="3470B2B2" w14:textId="77777777" w:rsidR="00D90B62" w:rsidRDefault="00D90B62" w:rsidP="69CA4471">
      <w:pPr>
        <w:jc w:val="center"/>
        <w:rPr>
          <w:rFonts w:asciiTheme="majorHAnsi" w:hAnsiTheme="majorHAnsi"/>
          <w:sz w:val="48"/>
          <w:szCs w:val="48"/>
          <w:lang w:val="es-ES_tradnl"/>
        </w:rPr>
      </w:pPr>
    </w:p>
    <w:p w14:paraId="00FB5C6F" w14:textId="77777777" w:rsidR="00D90B62" w:rsidRDefault="00D90B62" w:rsidP="69CA4471">
      <w:pPr>
        <w:jc w:val="center"/>
        <w:rPr>
          <w:rFonts w:asciiTheme="majorHAnsi" w:hAnsiTheme="majorHAnsi"/>
          <w:sz w:val="48"/>
          <w:szCs w:val="48"/>
          <w:lang w:val="es-ES_tradnl"/>
        </w:rPr>
      </w:pPr>
    </w:p>
    <w:p w14:paraId="48A22AB6" w14:textId="77777777" w:rsidR="00D90B62" w:rsidRDefault="00D90B62" w:rsidP="69CA4471">
      <w:pPr>
        <w:jc w:val="center"/>
        <w:rPr>
          <w:rFonts w:asciiTheme="majorHAnsi" w:hAnsiTheme="majorHAnsi"/>
          <w:sz w:val="48"/>
          <w:szCs w:val="48"/>
          <w:lang w:val="es-ES_tradnl"/>
        </w:rPr>
      </w:pPr>
    </w:p>
    <w:p w14:paraId="6221B9DF" w14:textId="522883AC" w:rsidR="00C00E8C" w:rsidRPr="002F0ACA" w:rsidRDefault="008504C6" w:rsidP="000B2786">
      <w:pPr>
        <w:pStyle w:val="Ttulo1"/>
      </w:pPr>
      <w:bookmarkStart w:id="0" w:name="_Toc236828091"/>
      <w:r>
        <w:lastRenderedPageBreak/>
        <w:t>I</w:t>
      </w:r>
      <w:r w:rsidR="006265FB">
        <w:t>nstrucciones de uso</w:t>
      </w:r>
      <w:bookmarkEnd w:id="0"/>
    </w:p>
    <w:p w14:paraId="1416F1D1" w14:textId="77777777" w:rsidR="00575D98" w:rsidRDefault="00575D98">
      <w:r>
        <w:t>Esta guía ofrece una orientación práctica para elaborar un plan estratégico, entendiendo este como una herramienta de planificación que ayuda a definir el rumbo de una organización a medio plazo. A lo largo del documento se presentan los pasos y elementos clave para estructurar el plan (ejes, objetivos y líneas de acción), facilitando la toma de decisiones, la priorización y el seguimiento de los avances.</w:t>
      </w:r>
    </w:p>
    <w:p w14:paraId="6B9A9423" w14:textId="4DC1B44D" w:rsidR="00990B9A" w:rsidRPr="00C93D3A" w:rsidRDefault="00990B9A">
      <w:pPr>
        <w:rPr>
          <w:b/>
          <w:bCs/>
        </w:rPr>
      </w:pPr>
      <w:r w:rsidRPr="00C93D3A">
        <w:rPr>
          <w:b/>
          <w:bCs/>
        </w:rPr>
        <w:t xml:space="preserve">Estructura </w:t>
      </w:r>
      <w:r w:rsidR="00C458E0" w:rsidRPr="00C93D3A">
        <w:rPr>
          <w:b/>
          <w:bCs/>
        </w:rPr>
        <w:t>de trabajo para la elaboración de un Plan Estratégico:</w:t>
      </w:r>
    </w:p>
    <w:p w14:paraId="6AD15DF5" w14:textId="308D00AD" w:rsidR="00C458E0" w:rsidRDefault="00C458E0">
      <w:r>
        <w:rPr>
          <w:noProof/>
        </w:rPr>
        <w:drawing>
          <wp:inline distT="0" distB="0" distL="0" distR="0" wp14:anchorId="2C5FA977" wp14:editId="792CE11C">
            <wp:extent cx="5400040" cy="1647577"/>
            <wp:effectExtent l="0" t="38100" r="0" b="10160"/>
            <wp:docPr id="599302795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226F7707" w14:textId="0CC6FB41" w:rsidR="007F7CDC" w:rsidRPr="002F0ACA" w:rsidRDefault="007F7CDC" w:rsidP="007F7CDC">
      <w:pPr>
        <w:rPr>
          <w:lang w:val="es-ES_tradnl"/>
        </w:rPr>
      </w:pPr>
      <w:r w:rsidRPr="002F0ACA">
        <w:rPr>
          <w:lang w:val="es-ES_tradnl"/>
        </w:rPr>
        <w:t xml:space="preserve">La estructura </w:t>
      </w:r>
      <w:r w:rsidR="0000631D">
        <w:rPr>
          <w:lang w:val="es-ES_tradnl"/>
        </w:rPr>
        <w:t xml:space="preserve">final para presentar el plan </w:t>
      </w:r>
      <w:r w:rsidRPr="002F0ACA">
        <w:rPr>
          <w:lang w:val="es-ES_tradnl"/>
        </w:rPr>
        <w:t>que se propone es la siguiente:</w:t>
      </w:r>
    </w:p>
    <w:p w14:paraId="2935FFF7" w14:textId="1DF43186" w:rsidR="007F7CDC" w:rsidRPr="002F0ACA" w:rsidRDefault="007F7CDC" w:rsidP="00246052">
      <w:pPr>
        <w:pStyle w:val="Prrafodelista"/>
        <w:numPr>
          <w:ilvl w:val="0"/>
          <w:numId w:val="4"/>
        </w:numPr>
        <w:rPr>
          <w:rFonts w:cs="Open Sans"/>
          <w:lang w:val="es-ES_tradnl"/>
        </w:rPr>
      </w:pPr>
      <w:r w:rsidRPr="002F0ACA">
        <w:rPr>
          <w:rFonts w:cs="Open Sans"/>
          <w:b/>
          <w:lang w:val="es-ES_tradnl"/>
        </w:rPr>
        <w:t>Ejes</w:t>
      </w:r>
      <w:r w:rsidRPr="002F0ACA">
        <w:rPr>
          <w:rFonts w:cs="Open Sans"/>
          <w:lang w:val="es-ES_tradnl"/>
        </w:rPr>
        <w:t xml:space="preserve">: se distribuyen según las áreas que tratan </w:t>
      </w:r>
      <w:r w:rsidRPr="002F0ACA">
        <w:rPr>
          <w:lang w:val="es-ES_tradnl"/>
        </w:rPr>
        <w:t>(</w:t>
      </w:r>
      <w:r w:rsidR="00FA68F4">
        <w:rPr>
          <w:lang w:val="es-ES_tradnl"/>
        </w:rPr>
        <w:t xml:space="preserve">por ejemplo, </w:t>
      </w:r>
      <w:r w:rsidRPr="002F0ACA">
        <w:rPr>
          <w:lang w:val="es-ES_tradnl"/>
        </w:rPr>
        <w:t xml:space="preserve">la atención a las personas, influencia pública y alianzas, buen gobierno y fortalecimiento y sostenibilidad financiera). </w:t>
      </w:r>
    </w:p>
    <w:p w14:paraId="17A977F5" w14:textId="77777777" w:rsidR="007F7CDC" w:rsidRPr="002F0ACA" w:rsidRDefault="007F7CDC" w:rsidP="00246052">
      <w:pPr>
        <w:pStyle w:val="Prrafodelista"/>
        <w:numPr>
          <w:ilvl w:val="0"/>
          <w:numId w:val="4"/>
        </w:numPr>
        <w:rPr>
          <w:rFonts w:cs="Open Sans"/>
          <w:lang w:val="es-ES_tradnl"/>
        </w:rPr>
      </w:pPr>
      <w:r w:rsidRPr="002F0ACA">
        <w:rPr>
          <w:rFonts w:cs="Open Sans"/>
          <w:b/>
          <w:lang w:val="es-ES_tradnl"/>
        </w:rPr>
        <w:t>Objetivos</w:t>
      </w:r>
      <w:r w:rsidRPr="002F0ACA">
        <w:rPr>
          <w:rFonts w:cs="Open Sans"/>
          <w:lang w:val="es-ES_tradnl"/>
        </w:rPr>
        <w:t xml:space="preserve">: describen los cambios que se quiere conseguir en cada eje. </w:t>
      </w:r>
    </w:p>
    <w:p w14:paraId="4B22B814" w14:textId="77777777" w:rsidR="007F7CDC" w:rsidRDefault="007F7CDC" w:rsidP="00246052">
      <w:pPr>
        <w:pStyle w:val="Prrafodelista"/>
        <w:numPr>
          <w:ilvl w:val="0"/>
          <w:numId w:val="4"/>
        </w:numPr>
        <w:rPr>
          <w:rFonts w:cs="Open Sans"/>
          <w:lang w:val="es-ES_tradnl"/>
        </w:rPr>
      </w:pPr>
      <w:r>
        <w:rPr>
          <w:rFonts w:cs="Open Sans"/>
          <w:b/>
          <w:lang w:val="es-ES_tradnl"/>
        </w:rPr>
        <w:t>Medidas transformadoras</w:t>
      </w:r>
      <w:r w:rsidRPr="00D173E6">
        <w:rPr>
          <w:rFonts w:cs="Open Sans"/>
          <w:lang w:val="es-ES_tradnl"/>
        </w:rPr>
        <w:t>:</w:t>
      </w:r>
      <w:r>
        <w:rPr>
          <w:rFonts w:cs="Open Sans"/>
          <w:lang w:val="es-ES_tradnl"/>
        </w:rPr>
        <w:t xml:space="preserve"> son medidas que impulsan el cambio y contribuyen a la consecución de los objetivos. Por lo general, tienen un impacto significativo y su implementación tiende a impulsar otras medidas y objetivos. </w:t>
      </w:r>
    </w:p>
    <w:p w14:paraId="00269A63" w14:textId="77777777" w:rsidR="00F934A4" w:rsidRPr="00F934A4" w:rsidRDefault="00F934A4" w:rsidP="00F934A4">
      <w:pPr>
        <w:pStyle w:val="Prrafodelista"/>
        <w:numPr>
          <w:ilvl w:val="0"/>
          <w:numId w:val="4"/>
        </w:numPr>
        <w:rPr>
          <w:rFonts w:cs="Open Sans"/>
          <w:lang w:val="es-ES_tradnl"/>
        </w:rPr>
      </w:pPr>
      <w:r>
        <w:rPr>
          <w:b/>
          <w:bCs/>
          <w:lang w:val="es-ES_tradnl"/>
        </w:rPr>
        <w:t>Indicadores</w:t>
      </w:r>
      <w:r>
        <w:rPr>
          <w:lang w:val="es-ES_tradnl"/>
        </w:rPr>
        <w:t>: hacen referencia a los elementos que permiten medir el avance y los resultados del plan. Sirven para comprobar si se están cumpliendo los objetivos, valorar el grado de ejecución de las medidas y facilitar el seguimiento y la toma de decisiones.</w:t>
      </w:r>
    </w:p>
    <w:p w14:paraId="0DFCC723" w14:textId="4944D71F" w:rsidR="007F7CDC" w:rsidRPr="00882790" w:rsidRDefault="00CD63EA" w:rsidP="007F7CDC">
      <w:pPr>
        <w:rPr>
          <w:b/>
          <w:bCs/>
        </w:rPr>
      </w:pPr>
      <w:r w:rsidRPr="00882790">
        <w:rPr>
          <w:b/>
          <w:bCs/>
        </w:rPr>
        <w:t>¿Cómo usar este documento?</w:t>
      </w:r>
    </w:p>
    <w:p w14:paraId="71BBC887" w14:textId="5F67C5D6" w:rsidR="005E3184" w:rsidRDefault="00CD63EA" w:rsidP="007F7CDC">
      <w:pPr>
        <w:rPr>
          <w:lang w:val="es-ES_tradnl"/>
        </w:rPr>
      </w:pPr>
      <w:r>
        <w:rPr>
          <w:lang w:val="es-ES_tradnl"/>
        </w:rPr>
        <w:t xml:space="preserve">Cada apartado comienza con unas orientaciones </w:t>
      </w:r>
      <w:r w:rsidR="007941EF">
        <w:rPr>
          <w:lang w:val="es-ES_tradnl"/>
        </w:rPr>
        <w:t>generales q</w:t>
      </w:r>
      <w:r>
        <w:rPr>
          <w:lang w:val="es-ES_tradnl"/>
        </w:rPr>
        <w:t xml:space="preserve">ue </w:t>
      </w:r>
      <w:r w:rsidR="00113894">
        <w:rPr>
          <w:lang w:val="es-ES_tradnl"/>
        </w:rPr>
        <w:t xml:space="preserve">describen los contenidos que debería contener y proponen algunas herramientas </w:t>
      </w:r>
      <w:r w:rsidR="00F0219F">
        <w:rPr>
          <w:lang w:val="es-ES_tradnl"/>
        </w:rPr>
        <w:t xml:space="preserve">o </w:t>
      </w:r>
      <w:r>
        <w:rPr>
          <w:lang w:val="es-ES_tradnl"/>
        </w:rPr>
        <w:t xml:space="preserve">metodologías que se pueden utilizar para </w:t>
      </w:r>
      <w:r w:rsidR="004D7618">
        <w:rPr>
          <w:lang w:val="es-ES_tradnl"/>
        </w:rPr>
        <w:t>desarrollarlos</w:t>
      </w:r>
      <w:r>
        <w:rPr>
          <w:lang w:val="es-ES_tradnl"/>
        </w:rPr>
        <w:t>.</w:t>
      </w:r>
      <w:r w:rsidR="003132C9">
        <w:rPr>
          <w:lang w:val="es-ES_tradnl"/>
        </w:rPr>
        <w:t xml:space="preserve"> </w:t>
      </w:r>
      <w:r>
        <w:rPr>
          <w:lang w:val="es-ES_tradnl"/>
        </w:rPr>
        <w:t xml:space="preserve">A continuación, </w:t>
      </w:r>
      <w:r w:rsidR="0061579E">
        <w:rPr>
          <w:lang w:val="es-ES_tradnl"/>
        </w:rPr>
        <w:t xml:space="preserve">cada sección </w:t>
      </w:r>
      <w:r w:rsidR="00B0374B">
        <w:rPr>
          <w:lang w:val="es-ES_tradnl"/>
        </w:rPr>
        <w:t>recoge</w:t>
      </w:r>
      <w:r w:rsidR="005E3184">
        <w:rPr>
          <w:lang w:val="es-ES_tradnl"/>
        </w:rPr>
        <w:t xml:space="preserve"> </w:t>
      </w:r>
      <w:r w:rsidR="008C4B92">
        <w:rPr>
          <w:lang w:val="es-ES_tradnl"/>
        </w:rPr>
        <w:t xml:space="preserve">modelos </w:t>
      </w:r>
      <w:r w:rsidR="005E3184">
        <w:rPr>
          <w:lang w:val="es-ES_tradnl"/>
        </w:rPr>
        <w:t xml:space="preserve">que pueden rellenarse con la información de la entidad. </w:t>
      </w:r>
    </w:p>
    <w:p w14:paraId="33B119F5" w14:textId="5158AB03" w:rsidR="005449E8" w:rsidRDefault="0037158C" w:rsidP="005449E8">
      <w:pPr>
        <w:pStyle w:val="Ttulo1"/>
      </w:pPr>
      <w:bookmarkStart w:id="1" w:name="_Toc236828092"/>
      <w:r>
        <w:lastRenderedPageBreak/>
        <w:t>El Diagnóstico de tu plan estratégico</w:t>
      </w:r>
      <w:bookmarkEnd w:id="1"/>
    </w:p>
    <w:p w14:paraId="44FF6833" w14:textId="099C2F4F" w:rsidR="002A6A64" w:rsidRPr="002A6A64" w:rsidRDefault="002A6A64" w:rsidP="006C32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b/>
          <w:bCs/>
        </w:rPr>
      </w:pPr>
      <w:bookmarkStart w:id="2" w:name="_Toc169188506"/>
      <w:r w:rsidRPr="002A6A64">
        <w:rPr>
          <w:b/>
          <w:bCs/>
        </w:rPr>
        <w:t>Orientaciones clave para la elaboración de un diagnóstico</w:t>
      </w:r>
    </w:p>
    <w:p w14:paraId="2C3D8E18" w14:textId="4F993E7F" w:rsidR="005449E8" w:rsidRDefault="005449E8" w:rsidP="006C32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kern w:val="2"/>
          <w:szCs w:val="22"/>
          <w:lang w:eastAsia="es-ES"/>
          <w14:ligatures w14:val="standardContextual"/>
        </w:rPr>
      </w:pPr>
      <w:r>
        <w:t xml:space="preserve">Este apartado recoge una propuesta para realizar el </w:t>
      </w:r>
      <w:r>
        <w:rPr>
          <w:b/>
          <w:bCs/>
        </w:rPr>
        <w:t>diagnóstico</w:t>
      </w:r>
      <w:r>
        <w:t xml:space="preserve"> previo a la elaboración del plan estratégico. El diagnóstico permite comprender la situación de partida de la organización y su entorno, identificar factores críticos y priorizar los retos sobre los que debe actuar el plan. Para estructurarlo, se recomienda analizar el </w:t>
      </w:r>
      <w:r>
        <w:rPr>
          <w:b/>
          <w:bCs/>
        </w:rPr>
        <w:t>contexto interno</w:t>
      </w:r>
      <w:r>
        <w:t xml:space="preserve"> (fortalezas y debilidades) y el </w:t>
      </w:r>
      <w:r>
        <w:rPr>
          <w:b/>
          <w:bCs/>
        </w:rPr>
        <w:t>contexto externo</w:t>
      </w:r>
      <w:r>
        <w:t xml:space="preserve"> (oportunidades y amenazas), de manera participativa y apoyándose en evidencias (datos, entrevistas, revisión documental y contraste con agentes clave).</w:t>
      </w:r>
    </w:p>
    <w:p w14:paraId="1526F7D4" w14:textId="2D7A893C" w:rsidR="00B23B0C" w:rsidRPr="005B58BE" w:rsidRDefault="00B23B0C" w:rsidP="006C32BA">
      <w:pPr>
        <w:jc w:val="center"/>
        <w:rPr>
          <w:b/>
          <w:bCs/>
        </w:rPr>
      </w:pPr>
      <w:r w:rsidRPr="005B58BE">
        <w:rPr>
          <w:b/>
          <w:bCs/>
        </w:rPr>
        <w:t>Herramientas clave para hacer tu plan estratégico</w:t>
      </w:r>
      <w:r w:rsidR="00726E96" w:rsidRPr="005B58BE">
        <w:rPr>
          <w:b/>
          <w:bCs/>
        </w:rPr>
        <w:t>:</w:t>
      </w:r>
    </w:p>
    <w:p w14:paraId="68F01C42" w14:textId="6021C36C" w:rsidR="00726E96" w:rsidRDefault="00726E96" w:rsidP="00B23B0C">
      <w:r>
        <w:rPr>
          <w:noProof/>
        </w:rPr>
        <w:drawing>
          <wp:inline distT="0" distB="0" distL="0" distR="0" wp14:anchorId="0A52FA9A" wp14:editId="5CB039C3">
            <wp:extent cx="5400040" cy="552893"/>
            <wp:effectExtent l="0" t="0" r="0" b="38100"/>
            <wp:docPr id="1100330081" name="Diagram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5080EA23" w14:textId="70DCD9D9" w:rsidR="005449E8" w:rsidRPr="00FB74AA" w:rsidRDefault="005449E8" w:rsidP="005449E8">
      <w:pPr>
        <w:pStyle w:val="Ttulo3"/>
      </w:pPr>
      <w:bookmarkStart w:id="3" w:name="_Toc236828093"/>
      <w:r w:rsidRPr="002F0ACA">
        <w:t>Contexto interno</w:t>
      </w:r>
      <w:bookmarkEnd w:id="2"/>
      <w:bookmarkEnd w:id="3"/>
    </w:p>
    <w:p w14:paraId="7CA31C20" w14:textId="4ED8C632" w:rsidR="005449E8" w:rsidRDefault="005449E8" w:rsidP="005449E8">
      <w:pPr>
        <w:rPr>
          <w:i/>
          <w:iCs/>
        </w:rPr>
      </w:pPr>
      <w:r w:rsidRPr="009665E5">
        <w:rPr>
          <w:i/>
          <w:iCs/>
        </w:rPr>
        <w:t xml:space="preserve">El </w:t>
      </w:r>
      <w:r w:rsidRPr="009665E5">
        <w:rPr>
          <w:b/>
          <w:bCs/>
          <w:i/>
          <w:iCs/>
        </w:rPr>
        <w:t>contexto interno</w:t>
      </w:r>
      <w:r w:rsidRPr="009665E5">
        <w:rPr>
          <w:i/>
          <w:iCs/>
        </w:rPr>
        <w:t xml:space="preserve"> analiza los aspectos que dependen principalmente de la propia organización (cómo funciona, con qué recursos cuenta y qué capacidades ha desarrollado). Para facilitar el análisis, puede agruparse la información en ámbitos (por ejemplo: </w:t>
      </w:r>
      <w:r w:rsidRPr="009665E5">
        <w:rPr>
          <w:b/>
          <w:bCs/>
          <w:i/>
          <w:iCs/>
        </w:rPr>
        <w:t>organización y procesos</w:t>
      </w:r>
      <w:r w:rsidRPr="009665E5">
        <w:rPr>
          <w:i/>
          <w:iCs/>
        </w:rPr>
        <w:t xml:space="preserve">, </w:t>
      </w:r>
      <w:r w:rsidRPr="009665E5">
        <w:rPr>
          <w:b/>
          <w:bCs/>
          <w:i/>
          <w:iCs/>
        </w:rPr>
        <w:t>financiación y sostenibilidad</w:t>
      </w:r>
      <w:r w:rsidRPr="009665E5">
        <w:rPr>
          <w:i/>
          <w:iCs/>
        </w:rPr>
        <w:t xml:space="preserve">, </w:t>
      </w:r>
      <w:r w:rsidRPr="009665E5">
        <w:rPr>
          <w:b/>
          <w:bCs/>
          <w:i/>
          <w:iCs/>
        </w:rPr>
        <w:t>actividad/servicios e impacto</w:t>
      </w:r>
      <w:r w:rsidRPr="009665E5">
        <w:rPr>
          <w:i/>
          <w:iCs/>
        </w:rPr>
        <w:t xml:space="preserve">, </w:t>
      </w:r>
      <w:r w:rsidRPr="009665E5">
        <w:rPr>
          <w:b/>
          <w:bCs/>
          <w:i/>
          <w:iCs/>
        </w:rPr>
        <w:t>personas y cultura</w:t>
      </w:r>
      <w:r w:rsidRPr="009665E5">
        <w:rPr>
          <w:i/>
          <w:iCs/>
        </w:rPr>
        <w:t xml:space="preserve">, </w:t>
      </w:r>
      <w:r w:rsidRPr="009665E5">
        <w:rPr>
          <w:b/>
          <w:bCs/>
          <w:i/>
          <w:iCs/>
        </w:rPr>
        <w:t>comunicación y alianzas</w:t>
      </w:r>
      <w:r w:rsidRPr="009665E5">
        <w:rPr>
          <w:i/>
          <w:iCs/>
        </w:rPr>
        <w:t xml:space="preserve">). El objetivo es identificar </w:t>
      </w:r>
      <w:r w:rsidRPr="009665E5">
        <w:rPr>
          <w:b/>
          <w:bCs/>
          <w:i/>
          <w:iCs/>
        </w:rPr>
        <w:t>fortalezas</w:t>
      </w:r>
      <w:r w:rsidRPr="009665E5">
        <w:rPr>
          <w:i/>
          <w:iCs/>
        </w:rPr>
        <w:t xml:space="preserve"> a consolidar y </w:t>
      </w:r>
      <w:r w:rsidRPr="009665E5">
        <w:rPr>
          <w:b/>
          <w:bCs/>
          <w:i/>
          <w:iCs/>
        </w:rPr>
        <w:t>debilidades</w:t>
      </w:r>
      <w:r w:rsidRPr="009665E5">
        <w:rPr>
          <w:i/>
          <w:iCs/>
        </w:rPr>
        <w:t xml:space="preserve"> a corregir, priorizando aquellas con mayor impacto en la misión y en la viabilidad del plan.</w:t>
      </w: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2831"/>
        <w:gridCol w:w="283"/>
        <w:gridCol w:w="2690"/>
        <w:gridCol w:w="2690"/>
      </w:tblGrid>
      <w:tr w:rsidR="003972D3" w14:paraId="23E1F08A" w14:textId="77777777" w:rsidTr="003972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3597B28" w14:textId="77777777" w:rsidR="003972D3" w:rsidRDefault="003972D3" w:rsidP="005449E8">
            <w:pPr>
              <w:rPr>
                <w:b w:val="0"/>
                <w:bCs w:val="0"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>Organización y procesos</w:t>
            </w:r>
          </w:p>
        </w:tc>
        <w:tc>
          <w:tcPr>
            <w:tcW w:w="2973" w:type="dxa"/>
            <w:gridSpan w:val="2"/>
          </w:tcPr>
          <w:p w14:paraId="01E4ABCB" w14:textId="4E2625C5" w:rsidR="003972D3" w:rsidRDefault="003972D3" w:rsidP="00544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690" w:type="dxa"/>
          </w:tcPr>
          <w:p w14:paraId="45D8A941" w14:textId="37A9A326" w:rsidR="003972D3" w:rsidRDefault="003972D3" w:rsidP="005449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3972D3" w14:paraId="631CFBA3" w14:textId="77777777" w:rsidTr="003972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2"/>
          </w:tcPr>
          <w:p w14:paraId="1CD11409" w14:textId="77777777" w:rsidR="003972D3" w:rsidRDefault="003972D3" w:rsidP="005449E8">
            <w:pPr>
              <w:rPr>
                <w:i/>
                <w:iCs/>
                <w:kern w:val="2"/>
                <w:szCs w:val="22"/>
                <w14:ligatures w14:val="standardContextual"/>
              </w:rPr>
            </w:pPr>
          </w:p>
        </w:tc>
        <w:tc>
          <w:tcPr>
            <w:tcW w:w="2690" w:type="dxa"/>
          </w:tcPr>
          <w:p w14:paraId="1BFA565E" w14:textId="2883E1F1" w:rsidR="003972D3" w:rsidRDefault="003972D3" w:rsidP="00544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Debilidades</w:t>
            </w:r>
          </w:p>
        </w:tc>
        <w:tc>
          <w:tcPr>
            <w:tcW w:w="2690" w:type="dxa"/>
          </w:tcPr>
          <w:p w14:paraId="6DD0175B" w14:textId="705A5797" w:rsidR="003972D3" w:rsidRDefault="003972D3" w:rsidP="00544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Fortalezas</w:t>
            </w:r>
          </w:p>
        </w:tc>
      </w:tr>
      <w:tr w:rsidR="003972D3" w14:paraId="0E07F9A1" w14:textId="77777777" w:rsidTr="00351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2"/>
            <w:shd w:val="clear" w:color="auto" w:fill="FFF2CC" w:themeFill="accent4" w:themeFillTint="33"/>
          </w:tcPr>
          <w:p w14:paraId="2DD5B460" w14:textId="2E811FB3" w:rsidR="003972D3" w:rsidRDefault="0063230D" w:rsidP="00ED751B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63230D">
              <w:rPr>
                <w:i/>
                <w:iCs/>
                <w:kern w:val="2"/>
                <w:szCs w:val="22"/>
                <w14:ligatures w14:val="standardContextual"/>
              </w:rPr>
              <w:t>¿Cuáles son los órganos directivos o que toman las decisiones en tu entidad?</w:t>
            </w:r>
          </w:p>
        </w:tc>
        <w:tc>
          <w:tcPr>
            <w:tcW w:w="2690" w:type="dxa"/>
            <w:shd w:val="clear" w:color="auto" w:fill="FFFFFF" w:themeFill="background1"/>
          </w:tcPr>
          <w:p w14:paraId="412E4BDE" w14:textId="77777777" w:rsidR="003972D3" w:rsidRDefault="003972D3" w:rsidP="00544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690" w:type="dxa"/>
            <w:shd w:val="clear" w:color="auto" w:fill="FFFFFF" w:themeFill="background1"/>
          </w:tcPr>
          <w:p w14:paraId="7A75A355" w14:textId="3E7C49F7" w:rsidR="003972D3" w:rsidRDefault="003972D3" w:rsidP="00544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3972D3" w14:paraId="5EAA00E7" w14:textId="77777777" w:rsidTr="00351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2"/>
            <w:shd w:val="clear" w:color="auto" w:fill="FFF2CC" w:themeFill="accent4" w:themeFillTint="33"/>
          </w:tcPr>
          <w:p w14:paraId="630051CE" w14:textId="7404E967" w:rsidR="003972D3" w:rsidRDefault="00802E51" w:rsidP="00ED751B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802E51">
              <w:rPr>
                <w:i/>
                <w:iCs/>
                <w:kern w:val="2"/>
                <w:szCs w:val="22"/>
                <w14:ligatures w14:val="standardContextual"/>
              </w:rPr>
              <w:t>¿Qué áreas o equipos existen y qué canales o espacios de coordinación tienen entre sí?</w:t>
            </w:r>
          </w:p>
        </w:tc>
        <w:tc>
          <w:tcPr>
            <w:tcW w:w="2690" w:type="dxa"/>
            <w:shd w:val="clear" w:color="auto" w:fill="FFFFFF" w:themeFill="background1"/>
          </w:tcPr>
          <w:p w14:paraId="0DF1EEC6" w14:textId="77777777" w:rsidR="003972D3" w:rsidRDefault="003972D3" w:rsidP="00544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690" w:type="dxa"/>
            <w:shd w:val="clear" w:color="auto" w:fill="FFFFFF" w:themeFill="background1"/>
          </w:tcPr>
          <w:p w14:paraId="1E4F2E25" w14:textId="736BE9B6" w:rsidR="003972D3" w:rsidRDefault="003972D3" w:rsidP="00544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3972D3" w14:paraId="6839BCA1" w14:textId="77777777" w:rsidTr="00351A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2"/>
            <w:shd w:val="clear" w:color="auto" w:fill="FFF2CC" w:themeFill="accent4" w:themeFillTint="33"/>
          </w:tcPr>
          <w:p w14:paraId="3AF1985A" w14:textId="0B74ED83" w:rsidR="003972D3" w:rsidRDefault="00802E51" w:rsidP="00ED751B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802E51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¿Cómo es la estructura u organigrama de la entidad?</w:t>
            </w:r>
          </w:p>
        </w:tc>
        <w:tc>
          <w:tcPr>
            <w:tcW w:w="2690" w:type="dxa"/>
            <w:shd w:val="clear" w:color="auto" w:fill="FFFFFF" w:themeFill="background1"/>
          </w:tcPr>
          <w:p w14:paraId="2586B02B" w14:textId="77777777" w:rsidR="003972D3" w:rsidRDefault="003972D3" w:rsidP="00544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690" w:type="dxa"/>
            <w:shd w:val="clear" w:color="auto" w:fill="FFFFFF" w:themeFill="background1"/>
          </w:tcPr>
          <w:p w14:paraId="616E86E4" w14:textId="1C91EEE6" w:rsidR="003972D3" w:rsidRDefault="003972D3" w:rsidP="005449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BE16D2" w14:paraId="5A75E930" w14:textId="77777777" w:rsidTr="00351A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2"/>
            <w:shd w:val="clear" w:color="auto" w:fill="FFF2CC" w:themeFill="accent4" w:themeFillTint="33"/>
          </w:tcPr>
          <w:p w14:paraId="2A2DF13B" w14:textId="3CF4A8B0" w:rsidR="00BE16D2" w:rsidRPr="00802E51" w:rsidRDefault="00BE16D2" w:rsidP="00ED751B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lastRenderedPageBreak/>
              <w:t>¿Cómo es el sistema de gestión de procesos de la entidad?</w:t>
            </w:r>
          </w:p>
        </w:tc>
        <w:tc>
          <w:tcPr>
            <w:tcW w:w="2690" w:type="dxa"/>
            <w:shd w:val="clear" w:color="auto" w:fill="FFFFFF" w:themeFill="background1"/>
          </w:tcPr>
          <w:p w14:paraId="3F8C3103" w14:textId="77777777" w:rsidR="00BE16D2" w:rsidRDefault="00BE16D2" w:rsidP="00544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690" w:type="dxa"/>
            <w:shd w:val="clear" w:color="auto" w:fill="FFFFFF" w:themeFill="background1"/>
          </w:tcPr>
          <w:p w14:paraId="00410BFF" w14:textId="77777777" w:rsidR="00BE16D2" w:rsidRDefault="00BE16D2" w:rsidP="005449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1588DE26" w14:textId="1E59B312" w:rsidR="005449E8" w:rsidRDefault="005449E8" w:rsidP="00ED751B">
      <w:pPr>
        <w:rPr>
          <w:bCs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3113"/>
        <w:gridCol w:w="2550"/>
        <w:gridCol w:w="2831"/>
      </w:tblGrid>
      <w:tr w:rsidR="00ED751B" w14:paraId="3AF67AA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3"/>
          </w:tcPr>
          <w:p w14:paraId="353B31E9" w14:textId="222C39C5" w:rsidR="00ED751B" w:rsidRDefault="00ED751B">
            <w:pP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 xml:space="preserve">Financiación y Sostenibilidad </w:t>
            </w:r>
          </w:p>
        </w:tc>
      </w:tr>
      <w:tr w:rsidR="00B64C7E" w14:paraId="563CAD58" w14:textId="77777777" w:rsidTr="00BE1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</w:tcPr>
          <w:p w14:paraId="64237B37" w14:textId="77777777" w:rsidR="00B64C7E" w:rsidRDefault="00B64C7E">
            <w:pPr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</w:pPr>
          </w:p>
        </w:tc>
        <w:tc>
          <w:tcPr>
            <w:tcW w:w="2550" w:type="dxa"/>
          </w:tcPr>
          <w:p w14:paraId="403AE76A" w14:textId="16824CFB" w:rsidR="00B64C7E" w:rsidRDefault="00B64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14:ligatures w14:val="standardContextual"/>
              </w:rPr>
            </w:pPr>
            <w:r w:rsidRPr="00B64C7E">
              <w:rPr>
                <w:i/>
                <w:iCs/>
                <w:kern w:val="2"/>
                <w:szCs w:val="22"/>
                <w14:ligatures w14:val="standardContextual"/>
              </w:rPr>
              <w:t xml:space="preserve">Debilidades </w:t>
            </w:r>
          </w:p>
        </w:tc>
        <w:tc>
          <w:tcPr>
            <w:tcW w:w="2831" w:type="dxa"/>
          </w:tcPr>
          <w:p w14:paraId="4E2400BA" w14:textId="0035DB95" w:rsidR="00B64C7E" w:rsidRDefault="00B64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>Fortalezas</w:t>
            </w:r>
          </w:p>
        </w:tc>
      </w:tr>
      <w:tr w:rsidR="00B64C7E" w14:paraId="69EF652D" w14:textId="77777777" w:rsidTr="00BE1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  <w:shd w:val="clear" w:color="auto" w:fill="FFF2CC" w:themeFill="accent4" w:themeFillTint="33"/>
          </w:tcPr>
          <w:p w14:paraId="1CCB5B2A" w14:textId="3EDAEB6A" w:rsidR="00B64C7E" w:rsidRDefault="00B64C7E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353F42">
              <w:rPr>
                <w:i/>
                <w:iCs/>
                <w:kern w:val="2"/>
                <w:szCs w:val="22"/>
                <w14:ligatures w14:val="standardContextual"/>
              </w:rPr>
              <w:t xml:space="preserve">¿Cómo es la situación financiera de la entidad y cuál es la previsión de sostenibilidad </w:t>
            </w:r>
            <w:r w:rsidR="00BE16D2">
              <w:rPr>
                <w:i/>
                <w:iCs/>
                <w:kern w:val="2"/>
                <w:szCs w:val="22"/>
                <w14:ligatures w14:val="standardContextual"/>
              </w:rPr>
              <w:t>al largo plazo</w:t>
            </w:r>
            <w:r w:rsidRPr="00353F42">
              <w:rPr>
                <w:i/>
                <w:iCs/>
                <w:kern w:val="2"/>
                <w:szCs w:val="22"/>
                <w14:ligatures w14:val="standardContextual"/>
              </w:rPr>
              <w:t>?</w:t>
            </w:r>
          </w:p>
        </w:tc>
        <w:tc>
          <w:tcPr>
            <w:tcW w:w="2550" w:type="dxa"/>
            <w:shd w:val="clear" w:color="auto" w:fill="FFFFFF" w:themeFill="background1"/>
          </w:tcPr>
          <w:p w14:paraId="14C49C2A" w14:textId="77777777" w:rsidR="00B64C7E" w:rsidRDefault="00B64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40752A95" w14:textId="78454713" w:rsidR="00B64C7E" w:rsidRDefault="00B64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B64C7E" w14:paraId="05CF0E40" w14:textId="77777777" w:rsidTr="00BE1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  <w:shd w:val="clear" w:color="auto" w:fill="FFF2CC" w:themeFill="accent4" w:themeFillTint="33"/>
          </w:tcPr>
          <w:p w14:paraId="20096164" w14:textId="0FFCC8BC" w:rsidR="00B64C7E" w:rsidRDefault="00B64C7E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353F42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 xml:space="preserve">¿Cómo se </w:t>
            </w:r>
            <w:r w:rsidR="00BE16D2" w:rsidRPr="00353F42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distribuyen</w:t>
            </w:r>
            <w:r w:rsidRPr="00353F42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 xml:space="preserve"> </w:t>
            </w:r>
            <w:r w:rsidR="00BE16D2" w:rsidRPr="00353F42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las distintas fuentes</w:t>
            </w:r>
            <w:r w:rsidRPr="00353F42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 xml:space="preserve"> de financiación a las que accedemos?</w:t>
            </w:r>
          </w:p>
        </w:tc>
        <w:tc>
          <w:tcPr>
            <w:tcW w:w="2550" w:type="dxa"/>
            <w:shd w:val="clear" w:color="auto" w:fill="FFFFFF" w:themeFill="background1"/>
          </w:tcPr>
          <w:p w14:paraId="4E4B2136" w14:textId="77777777" w:rsidR="00B64C7E" w:rsidRDefault="00B64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22E9FE57" w14:textId="59813E98" w:rsidR="00B64C7E" w:rsidRDefault="00B64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B64C7E" w14:paraId="1F5A6160" w14:textId="77777777" w:rsidTr="00BE16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  <w:shd w:val="clear" w:color="auto" w:fill="FFF2CC" w:themeFill="accent4" w:themeFillTint="33"/>
          </w:tcPr>
          <w:p w14:paraId="73625B07" w14:textId="49B93EB1" w:rsidR="00B64C7E" w:rsidRDefault="00BE16D2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BE16D2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¿La entidad cuenta con una estrategia clara para asegurar la continuidad de sus equipos, liderazgos y conocimiento interno a medio y largo plazo?</w:t>
            </w:r>
          </w:p>
        </w:tc>
        <w:tc>
          <w:tcPr>
            <w:tcW w:w="2550" w:type="dxa"/>
            <w:shd w:val="clear" w:color="auto" w:fill="FFFFFF" w:themeFill="background1"/>
          </w:tcPr>
          <w:p w14:paraId="2572DDCC" w14:textId="77777777" w:rsidR="00B64C7E" w:rsidRDefault="00B64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1F4B1B13" w14:textId="4B660FA4" w:rsidR="00B64C7E" w:rsidRDefault="00B64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62175C42" w14:textId="77777777" w:rsidR="00ED751B" w:rsidRDefault="00ED751B" w:rsidP="00ED751B">
      <w:pPr>
        <w:rPr>
          <w:bCs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3113"/>
        <w:gridCol w:w="2550"/>
        <w:gridCol w:w="2831"/>
      </w:tblGrid>
      <w:tr w:rsidR="00ED751B" w14:paraId="7BDC0E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3"/>
          </w:tcPr>
          <w:p w14:paraId="0FA303F9" w14:textId="6E6C0667" w:rsidR="00ED751B" w:rsidRDefault="00ED751B">
            <w:pP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 xml:space="preserve">Intervención y movilización social  </w:t>
            </w:r>
          </w:p>
        </w:tc>
      </w:tr>
      <w:tr w:rsidR="00BE16D2" w14:paraId="572DE9B9" w14:textId="77777777" w:rsidTr="009E7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</w:tcPr>
          <w:p w14:paraId="501861CD" w14:textId="77777777" w:rsidR="00BE16D2" w:rsidRDefault="00BE16D2">
            <w:pPr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</w:pPr>
          </w:p>
        </w:tc>
        <w:tc>
          <w:tcPr>
            <w:tcW w:w="2550" w:type="dxa"/>
          </w:tcPr>
          <w:p w14:paraId="526CD65B" w14:textId="3682C322" w:rsidR="00BE16D2" w:rsidRDefault="00BE16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14:ligatures w14:val="standardContextual"/>
              </w:rPr>
            </w:pPr>
            <w:r w:rsidRPr="00BE16D2">
              <w:rPr>
                <w:i/>
                <w:iCs/>
                <w:kern w:val="2"/>
                <w:szCs w:val="22"/>
                <w14:ligatures w14:val="standardContextual"/>
              </w:rPr>
              <w:t>Debilidades</w:t>
            </w:r>
          </w:p>
        </w:tc>
        <w:tc>
          <w:tcPr>
            <w:tcW w:w="2831" w:type="dxa"/>
          </w:tcPr>
          <w:p w14:paraId="070B4A4C" w14:textId="5363E406" w:rsidR="00BE16D2" w:rsidRDefault="00BE16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>Fortalezas</w:t>
            </w:r>
          </w:p>
        </w:tc>
      </w:tr>
      <w:tr w:rsidR="00873893" w14:paraId="7A05789B" w14:textId="77777777" w:rsidTr="009E75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  <w:shd w:val="clear" w:color="auto" w:fill="FFF2CC" w:themeFill="accent4" w:themeFillTint="33"/>
          </w:tcPr>
          <w:p w14:paraId="4424E9F7" w14:textId="2D0D1678" w:rsidR="00873893" w:rsidRDefault="00873893">
            <w:pPr>
              <w:jc w:val="left"/>
              <w:rPr>
                <w:i/>
                <w:iCs/>
                <w:kern w:val="2"/>
                <w:szCs w:val="22"/>
                <w14:ligatures w14:val="standardContextual"/>
              </w:rPr>
            </w:pPr>
            <w:r w:rsidRPr="00643A18">
              <w:rPr>
                <w:i/>
                <w:iCs/>
                <w:kern w:val="2"/>
                <w:szCs w:val="22"/>
                <w14:ligatures w14:val="standardContextual"/>
              </w:rPr>
              <w:t>¿En qué ámbitos de intervención social tiene la entidad mayor experiencia, capacidad de respuesta o especialización?</w:t>
            </w:r>
          </w:p>
        </w:tc>
        <w:tc>
          <w:tcPr>
            <w:tcW w:w="2550" w:type="dxa"/>
            <w:shd w:val="clear" w:color="auto" w:fill="FFFFFF" w:themeFill="background1"/>
          </w:tcPr>
          <w:p w14:paraId="173C2FCB" w14:textId="77777777" w:rsidR="00873893" w:rsidRDefault="00873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57307BAD" w14:textId="34C8D265" w:rsidR="00873893" w:rsidRDefault="008738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873893" w14:paraId="3CED1FD1" w14:textId="77777777" w:rsidTr="009E75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  <w:shd w:val="clear" w:color="auto" w:fill="FFF2CC" w:themeFill="accent4" w:themeFillTint="33"/>
          </w:tcPr>
          <w:p w14:paraId="3EF0CD91" w14:textId="52D9F9B5" w:rsidR="00873893" w:rsidRDefault="009E75E1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9E75E1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 xml:space="preserve">¿Qué capacidad tiene la entidad para identificar nuevas necesidades </w:t>
            </w:r>
            <w:r w:rsidRPr="009E75E1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lastRenderedPageBreak/>
              <w:t>sociales y adaptar sus respuestas a ellas?</w:t>
            </w:r>
          </w:p>
        </w:tc>
        <w:tc>
          <w:tcPr>
            <w:tcW w:w="2550" w:type="dxa"/>
            <w:shd w:val="clear" w:color="auto" w:fill="FFFFFF" w:themeFill="background1"/>
          </w:tcPr>
          <w:p w14:paraId="0EA6566A" w14:textId="77777777" w:rsidR="00873893" w:rsidRDefault="00873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370B05DF" w14:textId="0B928288" w:rsidR="00873893" w:rsidRDefault="00873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  <w:tr w:rsidR="009E75E1" w14:paraId="1207EB0F" w14:textId="77777777" w:rsidTr="009E75E1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3" w:type="dxa"/>
            <w:shd w:val="clear" w:color="auto" w:fill="FFF2CC" w:themeFill="accent4" w:themeFillTint="33"/>
          </w:tcPr>
          <w:p w14:paraId="3EEABA6A" w14:textId="4F8156B0" w:rsidR="009E75E1" w:rsidRPr="009E75E1" w:rsidRDefault="009E75E1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9E75E1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¿Cómo promueve la entidad la participación, implicación o movilización de las personas atendidas, el voluntariado, la base social o la comunidad</w:t>
            </w:r>
            <w: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?</w:t>
            </w:r>
          </w:p>
        </w:tc>
        <w:tc>
          <w:tcPr>
            <w:tcW w:w="2550" w:type="dxa"/>
            <w:shd w:val="clear" w:color="auto" w:fill="FFFFFF" w:themeFill="background1"/>
          </w:tcPr>
          <w:p w14:paraId="4DFE3A44" w14:textId="77777777" w:rsidR="009E75E1" w:rsidRDefault="009E7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2D0E20AA" w14:textId="77777777" w:rsidR="009E75E1" w:rsidRDefault="009E7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2AC060AA" w14:textId="17C1ABF0" w:rsidR="006E2A3B" w:rsidRDefault="006E2A3B">
      <w:pPr>
        <w:jc w:val="left"/>
      </w:pPr>
      <w:bookmarkStart w:id="4" w:name="_Toc169188509"/>
      <w:bookmarkStart w:id="5" w:name="_Toc236828094"/>
    </w:p>
    <w:p w14:paraId="3A1E377D" w14:textId="7E176C00" w:rsidR="005449E8" w:rsidRPr="002F0ACA" w:rsidRDefault="005449E8" w:rsidP="005449E8">
      <w:pPr>
        <w:pStyle w:val="Ttulo3"/>
      </w:pPr>
      <w:r w:rsidRPr="002F0ACA">
        <w:t>Contexto externo</w:t>
      </w:r>
      <w:bookmarkEnd w:id="4"/>
      <w:bookmarkEnd w:id="5"/>
    </w:p>
    <w:p w14:paraId="344386E2" w14:textId="77777777" w:rsidR="005449E8" w:rsidRPr="00EA688C" w:rsidRDefault="005449E8" w:rsidP="005449E8">
      <w:pPr>
        <w:rPr>
          <w:i/>
          <w:iCs/>
        </w:rPr>
      </w:pPr>
      <w:r w:rsidRPr="00EA688C">
        <w:rPr>
          <w:i/>
          <w:iCs/>
        </w:rPr>
        <w:t xml:space="preserve">El </w:t>
      </w:r>
      <w:r w:rsidRPr="00EA688C">
        <w:rPr>
          <w:b/>
          <w:bCs/>
          <w:i/>
          <w:iCs/>
        </w:rPr>
        <w:t>contexto externo</w:t>
      </w:r>
      <w:r w:rsidRPr="00EA688C">
        <w:rPr>
          <w:i/>
          <w:iCs/>
        </w:rPr>
        <w:t xml:space="preserve"> analiza factores del entorno que pueden influir en la organización y sobre los que, en general, no se tiene control directo. Una forma habitual de estructurarlo es mediante un análisis de factores (por ejemplo, </w:t>
      </w:r>
      <w:r w:rsidRPr="00EA688C">
        <w:rPr>
          <w:b/>
          <w:bCs/>
          <w:i/>
          <w:iCs/>
        </w:rPr>
        <w:t>políticos</w:t>
      </w:r>
      <w:r w:rsidRPr="00EA688C">
        <w:rPr>
          <w:i/>
          <w:iCs/>
        </w:rPr>
        <w:t xml:space="preserve">, </w:t>
      </w:r>
      <w:r w:rsidRPr="00EA688C">
        <w:rPr>
          <w:b/>
          <w:bCs/>
          <w:i/>
          <w:iCs/>
        </w:rPr>
        <w:t>económicos</w:t>
      </w:r>
      <w:r w:rsidRPr="00EA688C">
        <w:rPr>
          <w:i/>
          <w:iCs/>
        </w:rPr>
        <w:t xml:space="preserve">, </w:t>
      </w:r>
      <w:r w:rsidRPr="00EA688C">
        <w:rPr>
          <w:b/>
          <w:bCs/>
          <w:i/>
          <w:iCs/>
        </w:rPr>
        <w:t>sociales</w:t>
      </w:r>
      <w:r w:rsidRPr="00EA688C">
        <w:rPr>
          <w:i/>
          <w:iCs/>
        </w:rPr>
        <w:t xml:space="preserve"> y </w:t>
      </w:r>
      <w:r w:rsidRPr="00EA688C">
        <w:rPr>
          <w:b/>
          <w:bCs/>
          <w:i/>
          <w:iCs/>
        </w:rPr>
        <w:t>tecnológicos</w:t>
      </w:r>
      <w:r w:rsidRPr="00EA688C">
        <w:rPr>
          <w:i/>
          <w:iCs/>
        </w:rPr>
        <w:t xml:space="preserve">, y si se desea ampliar: </w:t>
      </w:r>
      <w:r w:rsidRPr="00EA688C">
        <w:rPr>
          <w:b/>
          <w:bCs/>
          <w:i/>
          <w:iCs/>
        </w:rPr>
        <w:t>ambientales</w:t>
      </w:r>
      <w:r w:rsidRPr="00EA688C">
        <w:rPr>
          <w:i/>
          <w:iCs/>
        </w:rPr>
        <w:t xml:space="preserve"> y </w:t>
      </w:r>
      <w:r w:rsidRPr="00EA688C">
        <w:rPr>
          <w:b/>
          <w:bCs/>
          <w:i/>
          <w:iCs/>
        </w:rPr>
        <w:t>legales</w:t>
      </w:r>
      <w:r w:rsidRPr="00EA688C">
        <w:rPr>
          <w:i/>
          <w:iCs/>
        </w:rPr>
        <w:t xml:space="preserve">). El objetivo es identificar </w:t>
      </w:r>
      <w:r w:rsidRPr="00EA688C">
        <w:rPr>
          <w:b/>
          <w:bCs/>
          <w:i/>
          <w:iCs/>
        </w:rPr>
        <w:t>amenazas</w:t>
      </w:r>
      <w:r w:rsidRPr="00EA688C">
        <w:rPr>
          <w:i/>
          <w:iCs/>
        </w:rPr>
        <w:t xml:space="preserve"> (riesgos) y </w:t>
      </w:r>
      <w:r w:rsidRPr="00EA688C">
        <w:rPr>
          <w:b/>
          <w:bCs/>
          <w:i/>
          <w:iCs/>
        </w:rPr>
        <w:t>oportunidades</w:t>
      </w:r>
      <w:r w:rsidRPr="00EA688C">
        <w:rPr>
          <w:i/>
          <w:iCs/>
        </w:rPr>
        <w:t xml:space="preserve"> (ventanas de mejora o crecimiento), valorando su probabilidad y su impacto para priorizarlas.</w:t>
      </w: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ED751B" w14:paraId="5762647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66F16FFF" w14:textId="2F54C664" w:rsidR="00ED751B" w:rsidRPr="00882790" w:rsidRDefault="00EA688C">
            <w:pPr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>Factores políticos</w:t>
            </w:r>
            <w:r w:rsidR="00752662">
              <w:rPr>
                <w:i/>
                <w:iCs/>
                <w:kern w:val="2"/>
                <w:szCs w:val="22"/>
                <w14:ligatures w14:val="standardContextual"/>
              </w:rPr>
              <w:t xml:space="preserve">: </w:t>
            </w:r>
          </w:p>
        </w:tc>
      </w:tr>
      <w:tr w:rsidR="007F12A5" w14:paraId="015664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7600374C" w14:textId="6A4F19FF" w:rsidR="007F12A5" w:rsidRDefault="007F12A5">
            <w:pPr>
              <w:rPr>
                <w:i/>
                <w:iCs/>
                <w:kern w:val="2"/>
                <w:szCs w:val="22"/>
                <w14:ligatures w14:val="standardContextual"/>
              </w:rPr>
            </w:pPr>
            <w:r w:rsidRPr="007F12A5"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  <w:t>¿existen decisiones políticas, desarrollos normativos, calendarios electorales u otros aspectos que puedan condicionar o impactar en nuestra actividad</w:t>
            </w:r>
            <w:r w:rsidRPr="00752662">
              <w:rPr>
                <w:i/>
                <w:iCs/>
                <w:kern w:val="2"/>
                <w:szCs w:val="22"/>
                <w14:ligatures w14:val="standardContextual"/>
              </w:rPr>
              <w:t>?</w:t>
            </w:r>
          </w:p>
        </w:tc>
      </w:tr>
      <w:tr w:rsidR="00ED751B" w:rsidRPr="007F12A5" w14:paraId="493E8FC5" w14:textId="77777777" w:rsidTr="007F12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FFF2CC" w:themeFill="accent4" w:themeFillTint="33"/>
          </w:tcPr>
          <w:p w14:paraId="74B46F4F" w14:textId="5E625CD3" w:rsidR="00ED751B" w:rsidRPr="007F12A5" w:rsidRDefault="007F12A5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Amenazas:</w:t>
            </w:r>
          </w:p>
        </w:tc>
        <w:tc>
          <w:tcPr>
            <w:tcW w:w="4246" w:type="dxa"/>
            <w:shd w:val="clear" w:color="auto" w:fill="FFFFFF" w:themeFill="background1"/>
          </w:tcPr>
          <w:p w14:paraId="79786EC1" w14:textId="77777777" w:rsidR="00ED751B" w:rsidRDefault="007F1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  <w:t>Oportunidades:</w:t>
            </w:r>
          </w:p>
          <w:p w14:paraId="491F1A3E" w14:textId="3693C7BD" w:rsidR="007F12A5" w:rsidRPr="007F12A5" w:rsidRDefault="007F1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100ED0A6" w14:textId="77777777" w:rsidR="00ED751B" w:rsidRPr="007F12A5" w:rsidRDefault="00ED751B" w:rsidP="005449E8">
      <w:pPr>
        <w:rPr>
          <w:b/>
          <w:bCs/>
          <w:kern w:val="2"/>
          <w:szCs w:val="22"/>
          <w:lang w:eastAsia="es-ES"/>
          <w14:ligatures w14:val="standardContextual"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605EC4" w14:paraId="459DB7F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2A7E2D54" w14:textId="61897E01" w:rsidR="00605EC4" w:rsidRDefault="00605EC4">
            <w:pP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>Factores económicos</w:t>
            </w:r>
            <w:r w:rsidR="00752662">
              <w:rPr>
                <w:i/>
                <w:iCs/>
                <w:kern w:val="2"/>
                <w:szCs w:val="22"/>
                <w14:ligatures w14:val="standardContextual"/>
              </w:rPr>
              <w:t xml:space="preserve">: </w:t>
            </w:r>
          </w:p>
        </w:tc>
      </w:tr>
      <w:tr w:rsidR="000E6E5B" w14:paraId="296006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74F30051" w14:textId="72B3C586" w:rsidR="000E6E5B" w:rsidRDefault="000E6E5B">
            <w:pPr>
              <w:rPr>
                <w:i/>
                <w:iCs/>
                <w:kern w:val="2"/>
                <w:szCs w:val="22"/>
                <w14:ligatures w14:val="standardContextual"/>
              </w:rPr>
            </w:pPr>
            <w:r w:rsidRPr="004D43A4">
              <w:rPr>
                <w:i/>
                <w:iCs/>
                <w:kern w:val="2"/>
                <w:szCs w:val="22"/>
                <w14:ligatures w14:val="standardContextual"/>
              </w:rPr>
              <w:t>¿</w:t>
            </w:r>
            <w:r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  <w:t>cómo es el contexto económico en el que desarrollamos nuestra actividad, estamos en una fase expansiva o restrictiva, puede haber cambios importantes que afecten a nuestra financiación, actividades o a las personas que acompañamos?</w:t>
            </w:r>
          </w:p>
        </w:tc>
      </w:tr>
      <w:tr w:rsidR="000E6E5B" w14:paraId="34699356" w14:textId="77777777" w:rsidTr="000E6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  <w:shd w:val="clear" w:color="auto" w:fill="FFF2CC" w:themeFill="accent4" w:themeFillTint="33"/>
          </w:tcPr>
          <w:p w14:paraId="4EA797BC" w14:textId="00943243" w:rsidR="000E6E5B" w:rsidRDefault="000E6E5B" w:rsidP="000E6E5B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Amenazas:</w:t>
            </w:r>
          </w:p>
        </w:tc>
        <w:tc>
          <w:tcPr>
            <w:tcW w:w="4246" w:type="dxa"/>
            <w:shd w:val="clear" w:color="auto" w:fill="FFFFFF" w:themeFill="background1"/>
          </w:tcPr>
          <w:p w14:paraId="5058DE60" w14:textId="77777777" w:rsidR="000E6E5B" w:rsidRDefault="000E6E5B" w:rsidP="000E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  <w:t>Oportunidades:</w:t>
            </w:r>
          </w:p>
          <w:p w14:paraId="0E74DDB1" w14:textId="77777777" w:rsidR="000E6E5B" w:rsidRDefault="000E6E5B" w:rsidP="000E6E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7C141BDF" w14:textId="77777777" w:rsidR="00605EC4" w:rsidRDefault="00605EC4" w:rsidP="005449E8">
      <w:pPr>
        <w:rPr>
          <w:kern w:val="2"/>
          <w:szCs w:val="22"/>
          <w:lang w:eastAsia="es-ES"/>
          <w14:ligatures w14:val="standardContextual"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4106"/>
        <w:gridCol w:w="4388"/>
      </w:tblGrid>
      <w:tr w:rsidR="00417510" w14:paraId="61A3FE4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3ED08C52" w14:textId="041E71B2" w:rsidR="00417510" w:rsidRDefault="00417510">
            <w:pPr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lastRenderedPageBreak/>
              <w:t>Factores sociales</w:t>
            </w:r>
            <w:r w:rsidR="008D6746">
              <w:rPr>
                <w:i/>
                <w:iCs/>
                <w:kern w:val="2"/>
                <w:szCs w:val="22"/>
                <w14:ligatures w14:val="standardContextual"/>
              </w:rPr>
              <w:t xml:space="preserve">: </w:t>
            </w:r>
          </w:p>
        </w:tc>
      </w:tr>
      <w:tr w:rsidR="000E6E5B" w:rsidRPr="0084234E" w14:paraId="5842A4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1CAA9C80" w14:textId="4B331EB3" w:rsidR="000E6E5B" w:rsidRPr="0084234E" w:rsidRDefault="00BE61AD">
            <w:pPr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</w:pPr>
            <w:r w:rsidRPr="0084234E"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  <w:t>¿Qué necesidades, cambios sociales, debates públicos o percepciones del entorno pueden influir en nuestra intervención y en las personas con las que trabajamos?</w:t>
            </w:r>
          </w:p>
        </w:tc>
      </w:tr>
      <w:tr w:rsidR="00BE61AD" w14:paraId="606C5E2B" w14:textId="77777777" w:rsidTr="00BE61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shd w:val="clear" w:color="auto" w:fill="FFF2CC" w:themeFill="accent4" w:themeFillTint="33"/>
          </w:tcPr>
          <w:p w14:paraId="6B5ED77C" w14:textId="7004D7DE" w:rsidR="00BE61AD" w:rsidRDefault="00BE61AD" w:rsidP="00BE61AD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Amenazas:</w:t>
            </w:r>
          </w:p>
        </w:tc>
        <w:tc>
          <w:tcPr>
            <w:tcW w:w="4388" w:type="dxa"/>
            <w:shd w:val="clear" w:color="auto" w:fill="FFFFFF" w:themeFill="background1"/>
          </w:tcPr>
          <w:p w14:paraId="04DA5DE8" w14:textId="77777777" w:rsidR="00BE61AD" w:rsidRDefault="00BE61AD" w:rsidP="00BE6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  <w:t>Oportunidades:</w:t>
            </w:r>
          </w:p>
          <w:p w14:paraId="307DAD41" w14:textId="77777777" w:rsidR="00BE61AD" w:rsidRDefault="00BE61AD" w:rsidP="00BE6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5C828A7F" w14:textId="77777777" w:rsidR="00417510" w:rsidRDefault="00417510" w:rsidP="005449E8">
      <w:pPr>
        <w:rPr>
          <w:b/>
          <w:bCs/>
          <w:lang w:val="es-ES_tradnl"/>
        </w:rPr>
      </w:pPr>
    </w:p>
    <w:tbl>
      <w:tblPr>
        <w:tblStyle w:val="Tablaconcuadrcula4-nfasis2"/>
        <w:tblW w:w="0" w:type="auto"/>
        <w:tblLook w:val="04A0" w:firstRow="1" w:lastRow="0" w:firstColumn="1" w:lastColumn="0" w:noHBand="0" w:noVBand="1"/>
      </w:tblPr>
      <w:tblGrid>
        <w:gridCol w:w="3114"/>
        <w:gridCol w:w="5380"/>
      </w:tblGrid>
      <w:tr w:rsidR="00417510" w14:paraId="7F14D31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6B859793" w14:textId="76DEF173" w:rsidR="00417510" w:rsidRDefault="00417510">
            <w:pPr>
              <w:rPr>
                <w:i/>
                <w:iCs/>
                <w:kern w:val="2"/>
                <w:szCs w:val="22"/>
                <w14:ligatures w14:val="standardContextual"/>
              </w:rPr>
            </w:pPr>
            <w:r>
              <w:rPr>
                <w:i/>
                <w:iCs/>
                <w:kern w:val="2"/>
                <w:szCs w:val="22"/>
                <w14:ligatures w14:val="standardContextual"/>
              </w:rPr>
              <w:t>Factores tecnológicos</w:t>
            </w:r>
            <w:r w:rsidR="000E6E5B">
              <w:rPr>
                <w:i/>
                <w:iCs/>
                <w:kern w:val="2"/>
                <w:szCs w:val="22"/>
                <w14:ligatures w14:val="standardContextual"/>
              </w:rPr>
              <w:t xml:space="preserve"> </w:t>
            </w:r>
          </w:p>
        </w:tc>
      </w:tr>
      <w:tr w:rsidR="0084234E" w14:paraId="3DDE13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</w:tcPr>
          <w:p w14:paraId="11301F46" w14:textId="77777777" w:rsidR="0084234E" w:rsidRPr="0084234E" w:rsidRDefault="0084234E" w:rsidP="0084234E">
            <w:pPr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</w:pPr>
            <w:r w:rsidRPr="0084234E">
              <w:rPr>
                <w:b w:val="0"/>
                <w:bCs w:val="0"/>
                <w:i/>
                <w:iCs/>
                <w:kern w:val="2"/>
                <w:szCs w:val="22"/>
                <w14:ligatures w14:val="standardContextual"/>
              </w:rPr>
              <w:t>¿Qué tecnologías, herramientas digitales o cambios tecnológicos del entorno pueden afectar a nuestra actividad y a las personas con las que trabajamos?</w:t>
            </w:r>
          </w:p>
          <w:p w14:paraId="0879A5E6" w14:textId="11EB7690" w:rsidR="0084234E" w:rsidRDefault="0084234E" w:rsidP="000E6E5B">
            <w:pPr>
              <w:rPr>
                <w:i/>
                <w:iCs/>
                <w:kern w:val="2"/>
                <w:szCs w:val="22"/>
                <w14:ligatures w14:val="standardContextual"/>
              </w:rPr>
            </w:pPr>
          </w:p>
        </w:tc>
      </w:tr>
      <w:tr w:rsidR="0084234E" w14:paraId="01ADC6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FFF2CC" w:themeFill="accent4" w:themeFillTint="33"/>
          </w:tcPr>
          <w:p w14:paraId="5CF320C0" w14:textId="04694E14" w:rsidR="0084234E" w:rsidRDefault="0084234E" w:rsidP="0084234E">
            <w:pPr>
              <w:jc w:val="left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  <w:t>Amenazas:</w:t>
            </w:r>
          </w:p>
        </w:tc>
        <w:tc>
          <w:tcPr>
            <w:tcW w:w="5380" w:type="dxa"/>
            <w:shd w:val="clear" w:color="auto" w:fill="FFFFFF" w:themeFill="background1"/>
          </w:tcPr>
          <w:p w14:paraId="56E4F8EE" w14:textId="77777777" w:rsidR="0084234E" w:rsidRDefault="0084234E" w:rsidP="00842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  <w:r w:rsidRPr="007F12A5">
              <w:rPr>
                <w:b/>
                <w:bCs/>
                <w:i/>
                <w:iCs/>
                <w:kern w:val="2"/>
                <w:szCs w:val="22"/>
                <w:lang w:eastAsia="es-ES"/>
                <w14:ligatures w14:val="standardContextual"/>
              </w:rPr>
              <w:t>Oportunidades:</w:t>
            </w:r>
          </w:p>
          <w:p w14:paraId="763C4847" w14:textId="77777777" w:rsidR="0084234E" w:rsidRDefault="0084234E" w:rsidP="008423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Cs w:val="22"/>
                <w:lang w:eastAsia="es-ES"/>
                <w14:ligatures w14:val="standardContextual"/>
              </w:rPr>
            </w:pPr>
          </w:p>
        </w:tc>
      </w:tr>
    </w:tbl>
    <w:p w14:paraId="53688365" w14:textId="77777777" w:rsidR="00417510" w:rsidRDefault="00417510" w:rsidP="005449E8">
      <w:pPr>
        <w:rPr>
          <w:b/>
          <w:bCs/>
          <w:lang w:val="es-ES_tradnl"/>
        </w:rPr>
      </w:pPr>
    </w:p>
    <w:p w14:paraId="2715C6CB" w14:textId="77777777" w:rsidR="00417510" w:rsidRDefault="00417510" w:rsidP="005449E8">
      <w:pPr>
        <w:rPr>
          <w:b/>
          <w:bCs/>
          <w:lang w:val="es-ES_tradnl"/>
        </w:rPr>
      </w:pPr>
    </w:p>
    <w:p w14:paraId="62741DC4" w14:textId="77777777" w:rsidR="00417510" w:rsidRDefault="00417510" w:rsidP="005449E8">
      <w:pPr>
        <w:rPr>
          <w:b/>
          <w:bCs/>
          <w:lang w:val="es-ES_tradnl"/>
        </w:rPr>
      </w:pPr>
    </w:p>
    <w:p w14:paraId="6C03BCE7" w14:textId="215E17C7" w:rsidR="00CA359D" w:rsidRDefault="00CA359D">
      <w:pPr>
        <w:jc w:val="left"/>
        <w:rPr>
          <w:bCs/>
          <w:color w:val="4472C4" w:themeColor="accent1"/>
          <w:sz w:val="28"/>
          <w:szCs w:val="28"/>
          <w:lang w:val="es-ES_tradnl"/>
        </w:rPr>
      </w:pPr>
      <w:r>
        <w:rPr>
          <w:b/>
          <w:bCs/>
        </w:rPr>
        <w:br w:type="page"/>
      </w:r>
    </w:p>
    <w:p w14:paraId="2F39FE88" w14:textId="0D2751FA" w:rsidR="0090349E" w:rsidRDefault="00BD3307" w:rsidP="0090349E">
      <w:pPr>
        <w:pStyle w:val="Ttulo1"/>
      </w:pPr>
      <w:bookmarkStart w:id="6" w:name="_Toc236828095"/>
      <w:r>
        <w:lastRenderedPageBreak/>
        <w:t>Desarrollo del Plan estratégico</w:t>
      </w:r>
      <w:bookmarkEnd w:id="6"/>
      <w:r>
        <w:t xml:space="preserve"> </w:t>
      </w:r>
    </w:p>
    <w:p w14:paraId="383ED006" w14:textId="665A52B1" w:rsidR="00BD3307" w:rsidRPr="00BD3307" w:rsidRDefault="00BD3307" w:rsidP="00BD3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b/>
          <w:bCs/>
        </w:rPr>
      </w:pPr>
      <w:r>
        <w:rPr>
          <w:b/>
          <w:bCs/>
        </w:rPr>
        <w:t>Orientaciones para definir la estructura y desarrollo de tu plan estratégico</w:t>
      </w:r>
    </w:p>
    <w:p w14:paraId="2B7D0F4B" w14:textId="3C0E3A64" w:rsidR="00864772" w:rsidRDefault="009070A2" w:rsidP="00BD33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</w:pPr>
      <w:r>
        <w:t>En la primera</w:t>
      </w:r>
      <w:r w:rsidR="00864772">
        <w:t xml:space="preserve"> fase se definen los </w:t>
      </w:r>
      <w:r w:rsidR="00864772">
        <w:rPr>
          <w:b/>
          <w:bCs/>
        </w:rPr>
        <w:t>ejes estratégicos</w:t>
      </w:r>
      <w:r w:rsidR="00864772">
        <w:t xml:space="preserve"> (grandes ámbitos o prioridades de actuación) y los </w:t>
      </w:r>
      <w:r w:rsidR="00864772">
        <w:rPr>
          <w:b/>
          <w:bCs/>
        </w:rPr>
        <w:t>objetivos</w:t>
      </w:r>
      <w:r w:rsidR="00D06B6A">
        <w:rPr>
          <w:b/>
          <w:bCs/>
        </w:rPr>
        <w:t>/metas</w:t>
      </w:r>
      <w:r w:rsidR="00864772">
        <w:t xml:space="preserve"> asociados a cada eje (cambios concretos que se pretende alcanzar). Para formularlos, conviene partir del diagnóstico y acordar un número manejable de ejes, redactados en términos claros y coherentes entre sí. Los objetivos deben ser específicos y verificables, estar alineados con la misión y la visión, y facilitar posteriormente la identificación de líneas de acción, responsables, indicadores y plazos de seguimiento.</w:t>
      </w:r>
    </w:p>
    <w:p w14:paraId="013198F8" w14:textId="235C3432" w:rsidR="00C93D3A" w:rsidRDefault="00C93D3A">
      <w:r w:rsidRPr="002F0ACA">
        <w:rPr>
          <w:rFonts w:cs="Open Sans"/>
          <w:noProof/>
          <w:lang w:val="es-ES_tradnl" w:eastAsia="es-ES"/>
        </w:rPr>
        <w:drawing>
          <wp:inline distT="0" distB="0" distL="0" distR="0" wp14:anchorId="234B1544" wp14:editId="2A4557F3">
            <wp:extent cx="5395595" cy="2924355"/>
            <wp:effectExtent l="0" t="0" r="14605" b="9525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14:paraId="77CA9B64" w14:textId="14AAB560" w:rsidR="00EE3047" w:rsidRDefault="001A1E03" w:rsidP="001A1E03">
      <w:pPr>
        <w:pStyle w:val="Ttulo4"/>
      </w:pPr>
      <w:r>
        <w:t>Ejes de trabajo</w:t>
      </w:r>
    </w:p>
    <w:p w14:paraId="573CE191" w14:textId="17EF5002" w:rsidR="00122B2B" w:rsidRDefault="00ED3C05">
      <w:pPr>
        <w:rPr>
          <w:i/>
          <w:iCs/>
          <w:lang w:val="es-ES_tradnl"/>
        </w:rPr>
      </w:pPr>
      <w:r w:rsidRPr="0061487E">
        <w:rPr>
          <w:i/>
          <w:iCs/>
          <w:lang w:val="es-ES_tradnl"/>
        </w:rPr>
        <w:t xml:space="preserve">En esta sección se propone una forma práctica de </w:t>
      </w:r>
      <w:r w:rsidRPr="0061487E">
        <w:rPr>
          <w:b/>
          <w:bCs/>
          <w:i/>
          <w:iCs/>
          <w:lang w:val="es-ES_tradnl"/>
        </w:rPr>
        <w:t>presentar cada eje</w:t>
      </w:r>
      <w:r w:rsidRPr="0061487E">
        <w:rPr>
          <w:i/>
          <w:iCs/>
          <w:lang w:val="es-ES_tradnl"/>
        </w:rPr>
        <w:t xml:space="preserve"> del plan estratégico, de manera que quede claro qué se quiere lograr y cómo se va a avanzar. Para cada eje, se recomienda describir: la </w:t>
      </w:r>
      <w:r w:rsidRPr="0061487E">
        <w:rPr>
          <w:b/>
          <w:bCs/>
          <w:i/>
          <w:iCs/>
          <w:lang w:val="es-ES_tradnl"/>
        </w:rPr>
        <w:t>meta</w:t>
      </w:r>
      <w:r w:rsidRPr="0061487E">
        <w:rPr>
          <w:i/>
          <w:iCs/>
          <w:lang w:val="es-ES_tradnl"/>
        </w:rPr>
        <w:t xml:space="preserve"> (cambio global), los </w:t>
      </w:r>
      <w:r w:rsidRPr="0061487E">
        <w:rPr>
          <w:b/>
          <w:bCs/>
          <w:i/>
          <w:iCs/>
          <w:lang w:val="es-ES_tradnl"/>
        </w:rPr>
        <w:t>objetivos</w:t>
      </w:r>
      <w:r w:rsidRPr="0061487E">
        <w:rPr>
          <w:i/>
          <w:iCs/>
          <w:lang w:val="es-ES_tradnl"/>
        </w:rPr>
        <w:t xml:space="preserve"> (cambios concretos), las </w:t>
      </w:r>
      <w:r w:rsidRPr="0061487E">
        <w:rPr>
          <w:b/>
          <w:bCs/>
          <w:i/>
          <w:iCs/>
          <w:lang w:val="es-ES_tradnl"/>
        </w:rPr>
        <w:t>líneas de actuación</w:t>
      </w:r>
      <w:r w:rsidRPr="0061487E">
        <w:rPr>
          <w:i/>
          <w:iCs/>
          <w:lang w:val="es-ES_tradnl"/>
        </w:rPr>
        <w:t xml:space="preserve"> (cómo se desplegarán los objetivos), las </w:t>
      </w:r>
      <w:r w:rsidRPr="0061487E">
        <w:rPr>
          <w:b/>
          <w:bCs/>
          <w:i/>
          <w:iCs/>
          <w:lang w:val="es-ES_tradnl"/>
        </w:rPr>
        <w:t>medidas transformadoras</w:t>
      </w:r>
      <w:r w:rsidRPr="0061487E">
        <w:rPr>
          <w:i/>
          <w:iCs/>
          <w:lang w:val="es-ES_tradnl"/>
        </w:rPr>
        <w:t xml:space="preserve"> (palancas de alto impacto) y los </w:t>
      </w:r>
      <w:r w:rsidRPr="0061487E">
        <w:rPr>
          <w:b/>
          <w:bCs/>
          <w:i/>
          <w:iCs/>
          <w:lang w:val="es-ES_tradnl"/>
        </w:rPr>
        <w:t>indicadores</w:t>
      </w:r>
      <w:r w:rsidRPr="0061487E">
        <w:rPr>
          <w:i/>
          <w:iCs/>
          <w:lang w:val="es-ES_tradnl"/>
        </w:rPr>
        <w:t xml:space="preserve"> (cómo se medirá el avance). </w:t>
      </w:r>
      <w:r w:rsidR="00974E87">
        <w:rPr>
          <w:i/>
          <w:iCs/>
          <w:lang w:val="es-ES_tradnl"/>
        </w:rPr>
        <w:t xml:space="preserve">Un plan estratégico habitualmente no debería tener más de 3 a 5 ejes. </w:t>
      </w:r>
      <w:r w:rsidR="008307C0">
        <w:rPr>
          <w:i/>
          <w:iCs/>
          <w:lang w:val="es-ES_tradnl"/>
        </w:rPr>
        <w:t>Algunos ejemplos habituales de eje son:</w:t>
      </w:r>
      <w:r w:rsidR="00122B2B">
        <w:rPr>
          <w:i/>
          <w:iCs/>
          <w:lang w:val="es-ES_tradnl"/>
        </w:rPr>
        <w:t xml:space="preserve"> </w:t>
      </w:r>
      <w:r w:rsidR="003E528C">
        <w:rPr>
          <w:i/>
          <w:iCs/>
          <w:lang w:val="es-ES_tradnl"/>
        </w:rPr>
        <w:t xml:space="preserve">modelo de acompañamiento, financiación y sostenibilidad, </w:t>
      </w:r>
      <w:r w:rsidR="001E2D7B">
        <w:rPr>
          <w:i/>
          <w:iCs/>
          <w:lang w:val="es-ES_tradnl"/>
        </w:rPr>
        <w:t xml:space="preserve">posicionamiento e incidencia, </w:t>
      </w:r>
      <w:r w:rsidR="0030286A">
        <w:rPr>
          <w:i/>
          <w:iCs/>
          <w:lang w:val="es-ES_tradnl"/>
        </w:rPr>
        <w:t>fortalecimiento…</w:t>
      </w:r>
      <w:r w:rsidR="003E528C">
        <w:rPr>
          <w:i/>
          <w:iCs/>
          <w:lang w:val="es-ES_tradnl"/>
        </w:rPr>
        <w:t xml:space="preserve"> </w:t>
      </w:r>
    </w:p>
    <w:p w14:paraId="3F0F63FB" w14:textId="02825D66" w:rsidR="00917F3C" w:rsidRPr="0061487E" w:rsidRDefault="00122B2B">
      <w:pPr>
        <w:rPr>
          <w:i/>
          <w:iCs/>
          <w:lang w:val="es-ES_tradnl"/>
        </w:rPr>
      </w:pPr>
      <w:r w:rsidRPr="0061487E">
        <w:rPr>
          <w:i/>
          <w:iCs/>
          <w:lang w:val="es-ES_tradnl"/>
        </w:rPr>
        <w:t>A continuación, se muestra una estructura tipo que puedes adaptar a tu organización.</w:t>
      </w:r>
      <w:r w:rsidR="008307C0">
        <w:rPr>
          <w:i/>
          <w:iCs/>
          <w:lang w:val="es-ES_tradnl"/>
        </w:rPr>
        <w:t xml:space="preserve"> </w:t>
      </w:r>
    </w:p>
    <w:p w14:paraId="0CF8B43D" w14:textId="6EC5F860" w:rsidR="00E31B4D" w:rsidRDefault="00E31B4D">
      <w:pPr>
        <w:rPr>
          <w:kern w:val="2"/>
          <w:szCs w:val="22"/>
          <w:lang w:eastAsia="es-ES"/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3BD67FCC" wp14:editId="35A69DD3">
            <wp:extent cx="5400040" cy="1095153"/>
            <wp:effectExtent l="0" t="38100" r="10160" b="48260"/>
            <wp:docPr id="419605163" name="Diagrama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14:paraId="07E7DFBE" w14:textId="4647D16D" w:rsidR="00416031" w:rsidRPr="002F0ACA" w:rsidRDefault="00416031" w:rsidP="00416031">
      <w:pPr>
        <w:pStyle w:val="Ttulo4"/>
        <w:rPr>
          <w:lang w:val="es-ES_tradnl"/>
        </w:rPr>
      </w:pPr>
      <w:r w:rsidRPr="002F0ACA">
        <w:rPr>
          <w:lang w:val="es-ES_tradnl"/>
        </w:rPr>
        <w:t xml:space="preserve">Meta </w:t>
      </w:r>
    </w:p>
    <w:p w14:paraId="643DC3DF" w14:textId="1ECFB8E6" w:rsidR="000B751B" w:rsidRDefault="000B751B" w:rsidP="00D10A78">
      <w:pPr>
        <w:spacing w:line="276" w:lineRule="auto"/>
        <w:rPr>
          <w:i/>
          <w:iCs/>
        </w:rPr>
      </w:pPr>
      <w:r w:rsidRPr="00FA6FFB">
        <w:rPr>
          <w:i/>
          <w:iCs/>
        </w:rPr>
        <w:t xml:space="preserve">La </w:t>
      </w:r>
      <w:r w:rsidRPr="00FA6FFB">
        <w:rPr>
          <w:b/>
          <w:bCs/>
          <w:i/>
          <w:iCs/>
        </w:rPr>
        <w:t>meta</w:t>
      </w:r>
      <w:r w:rsidR="00D06B6A">
        <w:rPr>
          <w:b/>
          <w:bCs/>
          <w:i/>
          <w:iCs/>
        </w:rPr>
        <w:t xml:space="preserve"> o el objetivo</w:t>
      </w:r>
      <w:r w:rsidRPr="00FA6FFB">
        <w:rPr>
          <w:i/>
          <w:iCs/>
        </w:rPr>
        <w:t xml:space="preserve"> de un eje describe, de forma sintética, el cambio global que se pretende impulsar en ese ámbito a medio plazo y el papel que quiere desempeñar la organización. Para redactarla, conviene: (i) conectar con la misión y la visión; (</w:t>
      </w:r>
      <w:proofErr w:type="spellStart"/>
      <w:r w:rsidRPr="00FA6FFB">
        <w:rPr>
          <w:i/>
          <w:iCs/>
        </w:rPr>
        <w:t>ii</w:t>
      </w:r>
      <w:proofErr w:type="spellEnd"/>
      <w:r w:rsidRPr="00FA6FFB">
        <w:rPr>
          <w:i/>
          <w:iCs/>
        </w:rPr>
        <w:t>) delimitar el alcance (qué incluye y qué no incluye); (</w:t>
      </w:r>
      <w:proofErr w:type="spellStart"/>
      <w:r w:rsidRPr="00FA6FFB">
        <w:rPr>
          <w:i/>
          <w:iCs/>
        </w:rPr>
        <w:t>iii</w:t>
      </w:r>
      <w:proofErr w:type="spellEnd"/>
      <w:r w:rsidRPr="00FA6FFB">
        <w:rPr>
          <w:i/>
          <w:iCs/>
        </w:rPr>
        <w:t>) explicitar el enfoque o principios de actuación; y (</w:t>
      </w:r>
      <w:proofErr w:type="spellStart"/>
      <w:r w:rsidRPr="00FA6FFB">
        <w:rPr>
          <w:i/>
          <w:iCs/>
        </w:rPr>
        <w:t>iv</w:t>
      </w:r>
      <w:proofErr w:type="spellEnd"/>
      <w:r w:rsidRPr="00FA6FFB">
        <w:rPr>
          <w:i/>
          <w:iCs/>
        </w:rPr>
        <w:t>) anticipar, a grandes rasgos, las principales líneas de trabajo (por ejemplo, mejora de servicios, fortalecimiento de capacidades, sensibilización, alianzas o innovación). La meta no entra en el detalle operativo, pero sí orienta la formulación de líneas de actuación.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25075" w:rsidRPr="00F25075" w14:paraId="015CA136" w14:textId="77777777" w:rsidTr="00F25075">
        <w:trPr>
          <w:trHeight w:val="519"/>
        </w:trPr>
        <w:tc>
          <w:tcPr>
            <w:tcW w:w="8494" w:type="dxa"/>
            <w:vAlign w:val="center"/>
          </w:tcPr>
          <w:p w14:paraId="5296E1AE" w14:textId="55934307" w:rsidR="00F25075" w:rsidRPr="00EA19DF" w:rsidRDefault="007F5656" w:rsidP="00F25075">
            <w:pPr>
              <w:jc w:val="left"/>
              <w:rPr>
                <w:b/>
                <w:sz w:val="22"/>
                <w:szCs w:val="22"/>
                <w:lang w:val="es-ES_tradnl"/>
              </w:rPr>
            </w:pPr>
            <w:r>
              <w:rPr>
                <w:b/>
                <w:sz w:val="22"/>
                <w:szCs w:val="22"/>
                <w:lang w:val="es-ES_tradnl"/>
              </w:rPr>
              <w:t xml:space="preserve">EJE 1. </w:t>
            </w:r>
            <w:r w:rsidR="00F25075" w:rsidRPr="00EA19DF">
              <w:rPr>
                <w:b/>
                <w:sz w:val="22"/>
                <w:szCs w:val="22"/>
                <w:lang w:val="es-ES_tradnl"/>
              </w:rPr>
              <w:t>Meta:</w:t>
            </w:r>
          </w:p>
        </w:tc>
      </w:tr>
    </w:tbl>
    <w:p w14:paraId="5876679B" w14:textId="6F3CFED9" w:rsidR="00FE03A3" w:rsidRDefault="00EA19DF" w:rsidP="00F25075">
      <w:pPr>
        <w:rPr>
          <w:i/>
          <w:iCs/>
          <w:lang w:val="es-ES_tradnl"/>
        </w:rPr>
      </w:pPr>
      <w:r w:rsidRPr="00EA19DF">
        <w:rPr>
          <w:i/>
          <w:iCs/>
          <w:lang w:val="es-ES_tradnl"/>
        </w:rPr>
        <w:t>Escribe aquí tu meta.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F5656" w:rsidRPr="00F25075" w14:paraId="48725CDD" w14:textId="77777777" w:rsidTr="006C7411">
        <w:trPr>
          <w:trHeight w:val="519"/>
        </w:trPr>
        <w:tc>
          <w:tcPr>
            <w:tcW w:w="8494" w:type="dxa"/>
            <w:vAlign w:val="center"/>
          </w:tcPr>
          <w:p w14:paraId="43986548" w14:textId="6F4A01DE" w:rsidR="007F5656" w:rsidRPr="00EA19DF" w:rsidRDefault="007F5656" w:rsidP="006C7411">
            <w:pPr>
              <w:jc w:val="left"/>
              <w:rPr>
                <w:b/>
                <w:sz w:val="22"/>
                <w:szCs w:val="22"/>
                <w:lang w:val="es-ES_tradnl"/>
              </w:rPr>
            </w:pPr>
            <w:r>
              <w:rPr>
                <w:b/>
                <w:sz w:val="22"/>
                <w:szCs w:val="22"/>
                <w:lang w:val="es-ES_tradnl"/>
              </w:rPr>
              <w:t xml:space="preserve">EJE 2. </w:t>
            </w:r>
            <w:r w:rsidRPr="00EA19DF">
              <w:rPr>
                <w:b/>
                <w:sz w:val="22"/>
                <w:szCs w:val="22"/>
                <w:lang w:val="es-ES_tradnl"/>
              </w:rPr>
              <w:t>Meta:</w:t>
            </w:r>
          </w:p>
        </w:tc>
      </w:tr>
    </w:tbl>
    <w:p w14:paraId="66615EBA" w14:textId="77777777" w:rsidR="007F5656" w:rsidRDefault="007F5656" w:rsidP="007F5656">
      <w:pPr>
        <w:rPr>
          <w:i/>
          <w:iCs/>
          <w:lang w:val="es-ES_tradnl"/>
        </w:rPr>
      </w:pPr>
      <w:r w:rsidRPr="00EA19DF">
        <w:rPr>
          <w:i/>
          <w:iCs/>
          <w:lang w:val="es-ES_tradnl"/>
        </w:rPr>
        <w:t>Escribe aquí tu meta.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F5656" w:rsidRPr="00F25075" w14:paraId="616AA1A4" w14:textId="77777777" w:rsidTr="006C7411">
        <w:trPr>
          <w:trHeight w:val="519"/>
        </w:trPr>
        <w:tc>
          <w:tcPr>
            <w:tcW w:w="8494" w:type="dxa"/>
            <w:vAlign w:val="center"/>
          </w:tcPr>
          <w:p w14:paraId="3379C440" w14:textId="1C7B03B9" w:rsidR="007F5656" w:rsidRPr="00EA19DF" w:rsidRDefault="007F5656" w:rsidP="006C7411">
            <w:pPr>
              <w:jc w:val="left"/>
              <w:rPr>
                <w:b/>
                <w:sz w:val="22"/>
                <w:szCs w:val="22"/>
                <w:lang w:val="es-ES_tradnl"/>
              </w:rPr>
            </w:pPr>
            <w:r>
              <w:rPr>
                <w:b/>
                <w:sz w:val="22"/>
                <w:szCs w:val="22"/>
                <w:lang w:val="es-ES_tradnl"/>
              </w:rPr>
              <w:t xml:space="preserve">EJE 3. </w:t>
            </w:r>
            <w:r w:rsidRPr="00EA19DF">
              <w:rPr>
                <w:b/>
                <w:sz w:val="22"/>
                <w:szCs w:val="22"/>
                <w:lang w:val="es-ES_tradnl"/>
              </w:rPr>
              <w:t>Meta:</w:t>
            </w:r>
          </w:p>
        </w:tc>
      </w:tr>
    </w:tbl>
    <w:p w14:paraId="52C7FAFA" w14:textId="77777777" w:rsidR="007F5656" w:rsidRDefault="007F5656" w:rsidP="007F5656">
      <w:pPr>
        <w:rPr>
          <w:i/>
          <w:iCs/>
          <w:lang w:val="es-ES_tradnl"/>
        </w:rPr>
      </w:pPr>
      <w:r w:rsidRPr="00EA19DF">
        <w:rPr>
          <w:i/>
          <w:iCs/>
          <w:lang w:val="es-ES_tradnl"/>
        </w:rPr>
        <w:t>Escribe aquí tu meta.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7F5656" w:rsidRPr="00F25075" w14:paraId="7AB5B530" w14:textId="77777777" w:rsidTr="006C7411">
        <w:trPr>
          <w:trHeight w:val="519"/>
        </w:trPr>
        <w:tc>
          <w:tcPr>
            <w:tcW w:w="8494" w:type="dxa"/>
            <w:vAlign w:val="center"/>
          </w:tcPr>
          <w:p w14:paraId="7E50BED4" w14:textId="064B21D9" w:rsidR="007F5656" w:rsidRPr="00EA19DF" w:rsidRDefault="007F5656" w:rsidP="006C7411">
            <w:pPr>
              <w:jc w:val="left"/>
              <w:rPr>
                <w:b/>
                <w:sz w:val="22"/>
                <w:szCs w:val="22"/>
                <w:lang w:val="es-ES_tradnl"/>
              </w:rPr>
            </w:pPr>
            <w:r>
              <w:rPr>
                <w:b/>
                <w:sz w:val="22"/>
                <w:szCs w:val="22"/>
                <w:lang w:val="es-ES_tradnl"/>
              </w:rPr>
              <w:t xml:space="preserve">EJE 4. </w:t>
            </w:r>
            <w:r w:rsidRPr="00EA19DF">
              <w:rPr>
                <w:b/>
                <w:sz w:val="22"/>
                <w:szCs w:val="22"/>
                <w:lang w:val="es-ES_tradnl"/>
              </w:rPr>
              <w:t>Meta:</w:t>
            </w:r>
          </w:p>
        </w:tc>
      </w:tr>
    </w:tbl>
    <w:p w14:paraId="27F4DB1D" w14:textId="77777777" w:rsidR="007F5656" w:rsidRDefault="007F5656" w:rsidP="007F5656">
      <w:pPr>
        <w:rPr>
          <w:i/>
          <w:iCs/>
          <w:lang w:val="es-ES_tradnl"/>
        </w:rPr>
      </w:pPr>
      <w:r w:rsidRPr="00EA19DF">
        <w:rPr>
          <w:i/>
          <w:iCs/>
          <w:lang w:val="es-ES_tradnl"/>
        </w:rPr>
        <w:t>Escribe aquí tu meta.</w:t>
      </w:r>
    </w:p>
    <w:p w14:paraId="185DDC75" w14:textId="77777777" w:rsidR="00FE03A3" w:rsidRPr="00FE03A3" w:rsidRDefault="00FE03A3" w:rsidP="00F25075">
      <w:pPr>
        <w:rPr>
          <w:i/>
          <w:iCs/>
          <w:lang w:val="es-ES_tradnl"/>
        </w:rPr>
      </w:pPr>
    </w:p>
    <w:p w14:paraId="7039C341" w14:textId="0D0A2920" w:rsidR="00CF5B42" w:rsidRDefault="001A1E03" w:rsidP="00957DA8">
      <w:pPr>
        <w:pStyle w:val="Ttulo4"/>
        <w:rPr>
          <w:lang w:val="es-ES_tradnl"/>
        </w:rPr>
      </w:pPr>
      <w:r>
        <w:rPr>
          <w:lang w:val="es-ES_tradnl"/>
        </w:rPr>
        <w:t>Medidas Transformadoras</w:t>
      </w:r>
    </w:p>
    <w:p w14:paraId="708A4A82" w14:textId="77777777" w:rsidR="00541085" w:rsidRPr="00957DA8" w:rsidRDefault="00541085">
      <w:pPr>
        <w:rPr>
          <w:rFonts w:cs="Open Sans"/>
          <w:i/>
          <w:iCs/>
          <w:kern w:val="2"/>
          <w:szCs w:val="22"/>
          <w:lang w:eastAsia="es-ES"/>
          <w14:ligatures w14:val="standardContextual"/>
        </w:rPr>
      </w:pPr>
      <w:r w:rsidRPr="00957DA8">
        <w:rPr>
          <w:i/>
          <w:iCs/>
        </w:rPr>
        <w:t xml:space="preserve">Las </w:t>
      </w:r>
      <w:r w:rsidRPr="00957DA8">
        <w:rPr>
          <w:b/>
          <w:bCs/>
          <w:i/>
          <w:iCs/>
        </w:rPr>
        <w:t>medidas transformadoras</w:t>
      </w:r>
      <w:r w:rsidRPr="00957DA8">
        <w:rPr>
          <w:i/>
          <w:iCs/>
        </w:rPr>
        <w:t xml:space="preserve"> (o “palanca”) son intervenciones de alto impacto que, además de contribuir directamente a un objetivo, generan cambios estructurales y facilitan avances en otros ejes. Para incorporarlas al plan, identifica primero los </w:t>
      </w:r>
      <w:r w:rsidRPr="00957DA8">
        <w:rPr>
          <w:b/>
          <w:bCs/>
          <w:i/>
          <w:iCs/>
        </w:rPr>
        <w:t>nudos críticos</w:t>
      </w:r>
      <w:r w:rsidRPr="00957DA8">
        <w:rPr>
          <w:i/>
          <w:iCs/>
        </w:rPr>
        <w:t xml:space="preserve"> del diagnóstico (causas raíz, cuellos de botella o factores sistémicos) y plantea </w:t>
      </w:r>
      <w:r w:rsidRPr="00957DA8">
        <w:rPr>
          <w:i/>
          <w:iCs/>
        </w:rPr>
        <w:lastRenderedPageBreak/>
        <w:t>medidas que los aborden de forma integral. Prioriza aquellas que: (i) tengan un efecto multiplicador (activan varias líneas de acción), (</w:t>
      </w:r>
      <w:proofErr w:type="spellStart"/>
      <w:r w:rsidRPr="00957DA8">
        <w:rPr>
          <w:i/>
          <w:iCs/>
        </w:rPr>
        <w:t>ii</w:t>
      </w:r>
      <w:proofErr w:type="spellEnd"/>
      <w:r w:rsidRPr="00957DA8">
        <w:rPr>
          <w:i/>
          <w:iCs/>
        </w:rPr>
        <w:t>) sean viables en el horizonte del plan (recursos, capacidades y alianzas), (</w:t>
      </w:r>
      <w:proofErr w:type="spellStart"/>
      <w:r w:rsidRPr="00957DA8">
        <w:rPr>
          <w:i/>
          <w:iCs/>
        </w:rPr>
        <w:t>iii</w:t>
      </w:r>
      <w:proofErr w:type="spellEnd"/>
      <w:r w:rsidRPr="00957DA8">
        <w:rPr>
          <w:i/>
          <w:iCs/>
        </w:rPr>
        <w:t>) puedan pilotarse y escalarse, y (</w:t>
      </w:r>
      <w:proofErr w:type="spellStart"/>
      <w:r w:rsidRPr="00957DA8">
        <w:rPr>
          <w:i/>
          <w:iCs/>
        </w:rPr>
        <w:t>iv</w:t>
      </w:r>
      <w:proofErr w:type="spellEnd"/>
      <w:r w:rsidRPr="00957DA8">
        <w:rPr>
          <w:i/>
          <w:iCs/>
        </w:rPr>
        <w:t xml:space="preserve">) cuenten con responsables, hitos e indicadores claros. Es </w:t>
      </w:r>
      <w:r w:rsidRPr="00957DA8">
        <w:rPr>
          <w:rFonts w:cs="Open Sans"/>
          <w:i/>
          <w:iCs/>
        </w:rPr>
        <w:t>recomendable limitar su número y describir para cada una: propósito, alcance, pasos de puesta en marcha, actores implicados y criterios de seguimiento.</w:t>
      </w:r>
    </w:p>
    <w:p w14:paraId="29AF6913" w14:textId="696100DA" w:rsidR="000B751B" w:rsidRPr="00E4601C" w:rsidRDefault="000B751B" w:rsidP="000B751B">
      <w:pPr>
        <w:rPr>
          <w:rFonts w:cs="Open Sans"/>
          <w:lang w:val="es-ES_tradnl"/>
        </w:rPr>
      </w:pPr>
    </w:p>
    <w:p w14:paraId="33534DB5" w14:textId="337988F8" w:rsidR="006F72B2" w:rsidRDefault="006F72B2" w:rsidP="006C48F4">
      <w:pPr>
        <w:rPr>
          <w:rFonts w:cs="Open Sans"/>
          <w:lang w:val="es-ES_tradnl"/>
        </w:rPr>
      </w:pPr>
    </w:p>
    <w:p w14:paraId="34CDDEA9" w14:textId="61B4F5D5" w:rsidR="00C114BF" w:rsidRDefault="00C114BF" w:rsidP="00C114BF"/>
    <w:tbl>
      <w:tblPr>
        <w:tblStyle w:val="Tablaconcuadrcula"/>
        <w:tblpPr w:leftFromText="141" w:rightFromText="141" w:vertAnchor="page" w:horzAnchor="margin" w:tblpY="4171"/>
        <w:tblW w:w="0" w:type="auto"/>
        <w:tblBorders>
          <w:top w:val="single" w:sz="4" w:space="0" w:color="C3986D"/>
          <w:left w:val="single" w:sz="4" w:space="0" w:color="C3986D"/>
          <w:bottom w:val="single" w:sz="4" w:space="0" w:color="C3986D"/>
          <w:right w:val="single" w:sz="4" w:space="0" w:color="C3986D"/>
          <w:insideH w:val="single" w:sz="4" w:space="0" w:color="C3986D"/>
          <w:insideV w:val="single" w:sz="4" w:space="0" w:color="C3986D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802832" w:rsidRPr="00443769" w14:paraId="696C9FF2" w14:textId="77777777" w:rsidTr="00402699">
        <w:trPr>
          <w:trHeight w:val="170"/>
        </w:trPr>
        <w:tc>
          <w:tcPr>
            <w:tcW w:w="1555" w:type="dxa"/>
            <w:tcBorders>
              <w:right w:val="nil"/>
            </w:tcBorders>
            <w:shd w:val="clear" w:color="auto" w:fill="4472C4" w:themeFill="accent1"/>
            <w:vAlign w:val="center"/>
          </w:tcPr>
          <w:p w14:paraId="6319C0AD" w14:textId="77777777" w:rsidR="00802832" w:rsidRPr="00443769" w:rsidRDefault="00802832" w:rsidP="00402699">
            <w:pPr>
              <w:pStyle w:val="Ttulo4"/>
              <w:spacing w:before="120" w:after="120"/>
              <w:jc w:val="left"/>
              <w:rPr>
                <w:rFonts w:cs="Open Sans"/>
                <w:kern w:val="2"/>
                <w:sz w:val="22"/>
                <w:szCs w:val="22"/>
                <w14:ligatures w14:val="standardContextual"/>
              </w:rPr>
            </w:pPr>
            <w:r w:rsidRPr="00882790">
              <w:rPr>
                <w:rFonts w:cs="Open Sans"/>
                <w:color w:val="FFFFFF"/>
                <w:szCs w:val="22"/>
                <w:lang w:val="es-ES_tradnl"/>
              </w:rPr>
              <w:t>EJE 1 (EJEMPLO)</w:t>
            </w:r>
          </w:p>
          <w:p w14:paraId="6E01A448" w14:textId="77777777" w:rsidR="00802832" w:rsidRPr="00882790" w:rsidRDefault="00802832" w:rsidP="00402699">
            <w:pPr>
              <w:pStyle w:val="Ttulo4"/>
              <w:spacing w:before="120" w:after="120"/>
              <w:jc w:val="left"/>
              <w:rPr>
                <w:rFonts w:cs="Open Sans"/>
                <w:color w:val="FFFFFF" w:themeColor="background1"/>
                <w:szCs w:val="22"/>
                <w:lang w:val="es-ES_tradnl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FFC000" w:themeColor="accent4"/>
              <w:right w:val="nil"/>
            </w:tcBorders>
          </w:tcPr>
          <w:p w14:paraId="50084C86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szCs w:val="22"/>
                <w:lang w:val="es-ES_tradnl"/>
              </w:rPr>
            </w:pPr>
          </w:p>
        </w:tc>
      </w:tr>
      <w:tr w:rsidR="00802832" w:rsidRPr="00443769" w14:paraId="507D83D0" w14:textId="77777777" w:rsidTr="00402699">
        <w:trPr>
          <w:trHeight w:val="667"/>
        </w:trPr>
        <w:tc>
          <w:tcPr>
            <w:tcW w:w="1555" w:type="dxa"/>
            <w:shd w:val="clear" w:color="auto" w:fill="4472C4" w:themeFill="accent1"/>
          </w:tcPr>
          <w:p w14:paraId="0740FD01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color w:val="FFFFFF" w:themeColor="background1"/>
                <w:sz w:val="22"/>
                <w:szCs w:val="22"/>
                <w:lang w:val="es-ES_tradnl"/>
              </w:rPr>
            </w:pPr>
            <w:r w:rsidRPr="00882790">
              <w:rPr>
                <w:rFonts w:cs="Open Sans"/>
                <w:color w:val="FFFFFF" w:themeColor="background1"/>
                <w:szCs w:val="22"/>
                <w:lang w:val="es-ES_tradnl"/>
              </w:rPr>
              <w:t xml:space="preserve">MEDIDA 1 </w:t>
            </w:r>
          </w:p>
        </w:tc>
        <w:tc>
          <w:tcPr>
            <w:tcW w:w="6939" w:type="dxa"/>
            <w:tcBorders>
              <w:top w:val="single" w:sz="4" w:space="0" w:color="FFC000" w:themeColor="accent4"/>
            </w:tcBorders>
            <w:shd w:val="clear" w:color="auto" w:fill="D9E2F3" w:themeFill="accent1" w:themeFillTint="33"/>
          </w:tcPr>
          <w:p w14:paraId="6336CD07" w14:textId="64A488F6" w:rsidR="00802832" w:rsidRPr="00443769" w:rsidRDefault="00664CE2" w:rsidP="00402699">
            <w:pPr>
              <w:pStyle w:val="Ttulo4"/>
              <w:spacing w:before="120" w:after="120"/>
              <w:rPr>
                <w:rFonts w:cs="Open Sans"/>
                <w:b w:val="0"/>
                <w:bCs w:val="0"/>
                <w:i/>
                <w:iCs/>
                <w:kern w:val="2"/>
                <w:sz w:val="24"/>
                <w:szCs w:val="24"/>
                <w14:ligatures w14:val="standardContextual"/>
              </w:rPr>
            </w:pPr>
            <w:r w:rsidRPr="00443769">
              <w:rPr>
                <w:rFonts w:cs="Open Sans"/>
                <w:b w:val="0"/>
                <w:bCs w:val="0"/>
                <w:i/>
                <w:iCs/>
                <w:sz w:val="22"/>
                <w:szCs w:val="22"/>
                <w:lang w:val="es-ES_tradnl"/>
              </w:rPr>
              <w:t xml:space="preserve">Define aquí la medida: Por ejemplo. </w:t>
            </w:r>
            <w:r w:rsidR="00802832" w:rsidRPr="00443769">
              <w:rPr>
                <w:rFonts w:cs="Open Sans"/>
                <w:b w:val="0"/>
                <w:bCs w:val="0"/>
                <w:i/>
                <w:iCs/>
                <w:sz w:val="22"/>
                <w:szCs w:val="22"/>
                <w:lang w:val="es-ES_tradnl"/>
              </w:rPr>
              <w:t>Implantación de una medida transformadora orientada a mejorar de forma integral un proceso/servicio clave (ejemplo genérico).</w:t>
            </w:r>
          </w:p>
          <w:p w14:paraId="48647230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szCs w:val="22"/>
                <w:lang w:val="es-ES_tradnl"/>
              </w:rPr>
            </w:pPr>
          </w:p>
        </w:tc>
      </w:tr>
      <w:tr w:rsidR="00802832" w:rsidRPr="00443769" w14:paraId="4B36B41E" w14:textId="77777777" w:rsidTr="00402699">
        <w:tc>
          <w:tcPr>
            <w:tcW w:w="1555" w:type="dxa"/>
          </w:tcPr>
          <w:p w14:paraId="7A369D5F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sz w:val="22"/>
                <w:szCs w:val="22"/>
                <w:lang w:val="es-ES_tradnl"/>
              </w:rPr>
            </w:pPr>
            <w:r w:rsidRPr="00882790">
              <w:rPr>
                <w:rFonts w:cs="Open Sans"/>
                <w:szCs w:val="20"/>
                <w:lang w:val="es-ES_tradnl"/>
              </w:rPr>
              <w:t>Descripción</w:t>
            </w:r>
          </w:p>
        </w:tc>
        <w:tc>
          <w:tcPr>
            <w:tcW w:w="6939" w:type="dxa"/>
          </w:tcPr>
          <w:p w14:paraId="1C404B69" w14:textId="1046843C" w:rsidR="00802832" w:rsidRPr="00443769" w:rsidRDefault="00664CE2" w:rsidP="00402699">
            <w:pPr>
              <w:pStyle w:val="Ttulo4"/>
              <w:spacing w:before="120" w:after="120"/>
              <w:rPr>
                <w:rFonts w:cs="Open Sans"/>
                <w:i/>
                <w:iCs/>
                <w:kern w:val="2"/>
                <w:sz w:val="22"/>
                <w:szCs w:val="22"/>
                <w14:ligatures w14:val="standardContextual"/>
              </w:rPr>
            </w:pPr>
            <w:r w:rsidRPr="00882790">
              <w:rPr>
                <w:rFonts w:cs="Open Sans"/>
                <w:b w:val="0"/>
                <w:bCs w:val="0"/>
                <w:i/>
                <w:iCs/>
                <w:color w:val="auto"/>
                <w:szCs w:val="20"/>
                <w:lang w:val="es-ES_tradnl"/>
              </w:rPr>
              <w:t>Describe aquí la medida:</w:t>
            </w:r>
          </w:p>
          <w:p w14:paraId="6999C565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b w:val="0"/>
                <w:bCs w:val="0"/>
                <w:color w:val="auto"/>
                <w:szCs w:val="20"/>
                <w:lang w:val="es-ES_tradnl"/>
              </w:rPr>
            </w:pPr>
          </w:p>
        </w:tc>
      </w:tr>
      <w:tr w:rsidR="00802832" w:rsidRPr="00443769" w14:paraId="679FA0F5" w14:textId="77777777" w:rsidTr="00402699">
        <w:tc>
          <w:tcPr>
            <w:tcW w:w="1555" w:type="dxa"/>
          </w:tcPr>
          <w:p w14:paraId="0CA8C97B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szCs w:val="22"/>
                <w:lang w:val="es-ES_tradnl"/>
              </w:rPr>
            </w:pPr>
            <w:r w:rsidRPr="00882790">
              <w:rPr>
                <w:rFonts w:cs="Open Sans"/>
                <w:szCs w:val="22"/>
                <w:lang w:val="es-ES_tradnl"/>
              </w:rPr>
              <w:t>Pasos para la puesta en marcha</w:t>
            </w:r>
          </w:p>
        </w:tc>
        <w:tc>
          <w:tcPr>
            <w:tcW w:w="6939" w:type="dxa"/>
          </w:tcPr>
          <w:p w14:paraId="42461A59" w14:textId="77777777" w:rsidR="00802832" w:rsidRPr="00443769" w:rsidRDefault="00802832" w:rsidP="00402699">
            <w:pPr>
              <w:pStyle w:val="Prrafodelista"/>
              <w:numPr>
                <w:ilvl w:val="0"/>
                <w:numId w:val="7"/>
              </w:numPr>
              <w:spacing w:before="240" w:after="240" w:line="264" w:lineRule="auto"/>
              <w:jc w:val="left"/>
              <w:rPr>
                <w:rFonts w:cs="Open Sans"/>
                <w:i/>
                <w:iCs/>
                <w:kern w:val="2"/>
                <w:sz w:val="22"/>
                <w:szCs w:val="22"/>
                <w14:ligatures w14:val="standardContextual"/>
              </w:rPr>
            </w:pPr>
            <w:r w:rsidRPr="00882790">
              <w:rPr>
                <w:rFonts w:cs="Open Sans"/>
                <w:i/>
                <w:iCs/>
                <w:lang w:val="es-ES_tradnl"/>
              </w:rPr>
              <w:t>Definir el alcance de la medida: problema/cause raíz que aborda, población/ámbito al que se dirige y resultados esperados.</w:t>
            </w:r>
          </w:p>
          <w:p w14:paraId="166D97AF" w14:textId="77777777" w:rsidR="00802832" w:rsidRPr="00443769" w:rsidRDefault="00802832" w:rsidP="00402699">
            <w:pPr>
              <w:pStyle w:val="Prrafodelista"/>
              <w:numPr>
                <w:ilvl w:val="0"/>
                <w:numId w:val="7"/>
              </w:numPr>
              <w:spacing w:before="240" w:after="240" w:line="264" w:lineRule="auto"/>
              <w:jc w:val="left"/>
              <w:rPr>
                <w:rFonts w:cs="Open Sans"/>
                <w:i/>
                <w:iCs/>
              </w:rPr>
            </w:pPr>
            <w:r w:rsidRPr="00882790">
              <w:rPr>
                <w:rFonts w:cs="Open Sans"/>
                <w:i/>
                <w:iCs/>
                <w:lang w:val="es-ES_tradnl"/>
              </w:rPr>
              <w:t>Diseñar el modelo de trabajo: actividades clave, metodología, roles, recursos necesarios y riesgos principales.</w:t>
            </w:r>
          </w:p>
          <w:p w14:paraId="0560D5C4" w14:textId="77777777" w:rsidR="00802832" w:rsidRPr="00443769" w:rsidRDefault="00802832" w:rsidP="00402699">
            <w:pPr>
              <w:pStyle w:val="Prrafodelista"/>
              <w:numPr>
                <w:ilvl w:val="0"/>
                <w:numId w:val="7"/>
              </w:numPr>
              <w:spacing w:before="240" w:after="240" w:line="264" w:lineRule="auto"/>
              <w:jc w:val="left"/>
              <w:rPr>
                <w:rFonts w:cs="Open Sans"/>
                <w:i/>
                <w:iCs/>
              </w:rPr>
            </w:pPr>
            <w:r w:rsidRPr="00882790">
              <w:rPr>
                <w:rFonts w:cs="Open Sans"/>
                <w:i/>
                <w:iCs/>
                <w:lang w:val="es-ES_tradnl"/>
              </w:rPr>
              <w:t>Identificar y activar alianzas: entidades/áreas implicadas, acuerdos, coordinación y compromisos.</w:t>
            </w:r>
          </w:p>
          <w:p w14:paraId="6EF574BA" w14:textId="77777777" w:rsidR="00802832" w:rsidRPr="00443769" w:rsidRDefault="00802832" w:rsidP="00402699">
            <w:pPr>
              <w:pStyle w:val="Prrafodelista"/>
              <w:numPr>
                <w:ilvl w:val="0"/>
                <w:numId w:val="7"/>
              </w:numPr>
              <w:spacing w:before="240" w:after="240" w:line="264" w:lineRule="auto"/>
              <w:jc w:val="left"/>
              <w:rPr>
                <w:rFonts w:cs="Open Sans"/>
                <w:i/>
                <w:iCs/>
              </w:rPr>
            </w:pPr>
            <w:r w:rsidRPr="00882790">
              <w:rPr>
                <w:rFonts w:cs="Open Sans"/>
                <w:i/>
                <w:iCs/>
                <w:lang w:val="es-ES_tradnl"/>
              </w:rPr>
              <w:t>Planificar un piloto: calendario, hitos, criterios de éxito, recogida de evidencias y ajustes.</w:t>
            </w:r>
          </w:p>
          <w:p w14:paraId="598BEA12" w14:textId="77777777" w:rsidR="00802832" w:rsidRPr="00443769" w:rsidRDefault="00802832" w:rsidP="00402699">
            <w:pPr>
              <w:pStyle w:val="Prrafodelista"/>
              <w:numPr>
                <w:ilvl w:val="0"/>
                <w:numId w:val="7"/>
              </w:numPr>
              <w:spacing w:before="240" w:after="240" w:line="264" w:lineRule="auto"/>
              <w:jc w:val="left"/>
              <w:rPr>
                <w:rFonts w:cs="Open Sans"/>
              </w:rPr>
            </w:pPr>
            <w:r w:rsidRPr="00882790">
              <w:rPr>
                <w:rFonts w:cs="Open Sans"/>
                <w:i/>
                <w:iCs/>
                <w:lang w:val="es-ES_tradnl"/>
              </w:rPr>
              <w:t>Escalar e institucionalizar: integrar en procesos, asegurar sostenibilidad (recursos/financiación), y definir indicadores y responsable de seguimiento.</w:t>
            </w:r>
          </w:p>
        </w:tc>
      </w:tr>
      <w:tr w:rsidR="00802832" w:rsidRPr="00443769" w14:paraId="6C541658" w14:textId="77777777" w:rsidTr="00402699">
        <w:tc>
          <w:tcPr>
            <w:tcW w:w="1555" w:type="dxa"/>
          </w:tcPr>
          <w:p w14:paraId="71EED0D6" w14:textId="77777777" w:rsidR="00802832" w:rsidRPr="00882790" w:rsidRDefault="00802832" w:rsidP="00402699">
            <w:pPr>
              <w:pStyle w:val="Ttulo4"/>
              <w:spacing w:before="120" w:after="120"/>
              <w:rPr>
                <w:rFonts w:cs="Open Sans"/>
                <w:szCs w:val="22"/>
                <w:lang w:val="es-ES_tradnl"/>
              </w:rPr>
            </w:pPr>
            <w:r w:rsidRPr="00882790">
              <w:rPr>
                <w:rFonts w:cs="Open Sans"/>
                <w:szCs w:val="22"/>
                <w:lang w:val="es-ES_tradnl"/>
              </w:rPr>
              <w:t>Actores implicados</w:t>
            </w:r>
          </w:p>
        </w:tc>
        <w:tc>
          <w:tcPr>
            <w:tcW w:w="6939" w:type="dxa"/>
          </w:tcPr>
          <w:p w14:paraId="71CE88EA" w14:textId="77777777" w:rsidR="00802832" w:rsidRPr="00443769" w:rsidRDefault="00802832" w:rsidP="00402699">
            <w:pPr>
              <w:pStyle w:val="Ttulo4"/>
              <w:spacing w:before="120" w:after="120"/>
              <w:jc w:val="left"/>
              <w:rPr>
                <w:rFonts w:cs="Open Sans"/>
                <w:i/>
                <w:iCs/>
                <w:kern w:val="2"/>
                <w:sz w:val="22"/>
                <w:szCs w:val="22"/>
                <w14:ligatures w14:val="standardContextual"/>
              </w:rPr>
            </w:pPr>
            <w:r w:rsidRPr="00882790">
              <w:rPr>
                <w:rFonts w:cs="Open Sans"/>
                <w:i/>
                <w:iCs/>
                <w:color w:val="auto"/>
                <w:szCs w:val="20"/>
                <w:lang w:val="es-ES_tradnl"/>
              </w:rPr>
              <w:t>Equipo directivo/órganos de gobernanza, equipo técnico, personas usuarias/beneficiarias (si aplica), áreas transversales (comunicación, administración, sistemas), y aliados externos clave (administraciones, redes, financiadores, entidades colaboradoras, proveedores).</w:t>
            </w:r>
          </w:p>
          <w:p w14:paraId="1B677DDC" w14:textId="77777777" w:rsidR="00802832" w:rsidRPr="00882790" w:rsidRDefault="00802832" w:rsidP="00402699">
            <w:pPr>
              <w:pStyle w:val="Ttulo4"/>
              <w:spacing w:before="120" w:after="120"/>
              <w:jc w:val="left"/>
              <w:rPr>
                <w:rFonts w:cs="Open Sans"/>
                <w:color w:val="auto"/>
                <w:szCs w:val="22"/>
                <w:lang w:val="es-ES_tradnl"/>
              </w:rPr>
            </w:pPr>
          </w:p>
        </w:tc>
      </w:tr>
    </w:tbl>
    <w:p w14:paraId="602FC164" w14:textId="6CA42008" w:rsidR="00416031" w:rsidRDefault="006F7E50" w:rsidP="001A1E03">
      <w:pPr>
        <w:pStyle w:val="Ttulo4"/>
        <w:rPr>
          <w:lang w:val="es-ES_tradnl"/>
        </w:rPr>
      </w:pPr>
      <w:r w:rsidRPr="00E4601C">
        <w:rPr>
          <w:rFonts w:cs="Open San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8F1E9B" wp14:editId="14D2E33C">
                <wp:simplePos x="0" y="0"/>
                <wp:positionH relativeFrom="column">
                  <wp:posOffset>3749719</wp:posOffset>
                </wp:positionH>
                <wp:positionV relativeFrom="paragraph">
                  <wp:posOffset>55245</wp:posOffset>
                </wp:positionV>
                <wp:extent cx="2383972" cy="461665"/>
                <wp:effectExtent l="0" t="0" r="0" b="0"/>
                <wp:wrapNone/>
                <wp:docPr id="8" name="CuadroTexto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C7E70D-6AA9-E85C-1558-D394D787F6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972" cy="461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00B2E0" w14:textId="68D7922E" w:rsidR="006F7E50" w:rsidRDefault="006F7E50" w:rsidP="006F7E50">
                            <w:pPr>
                              <w:jc w:val="center"/>
                              <w:rPr>
                                <w:rFonts w:asciiTheme="minorHAnsi" w:cstheme="minorBidi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8F1E9B" id="_x0000_t202" coordsize="21600,21600" o:spt="202" path="m,l,21600r21600,l21600,xe">
                <v:stroke joinstyle="miter"/>
                <v:path gradientshapeok="t" o:connecttype="rect"/>
              </v:shapetype>
              <v:shape id="CuadroTexto 7" o:spid="_x0000_s1026" type="#_x0000_t202" style="position:absolute;left:0;text-align:left;margin-left:295.25pt;margin-top:4.35pt;width:187.7pt;height:36.3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" filled="f" stroked="f">
                <v:textbox style="mso-fit-shape-to-text:t">
                  <w:txbxContent>
                    <w:p w14:paraId="4D00B2E0" w14:textId="68D7922E" w:rsidR="006F7E50" w:rsidRDefault="006F7E50" w:rsidP="006F7E50">
                      <w:pPr>
                        <w:jc w:val="center"/>
                        <w:rPr>
                          <w:rFonts w:asciiTheme="minorHAnsi" w:cstheme="minorBidi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6031" w:rsidRPr="00E4601C">
        <w:rPr>
          <w:rFonts w:cs="Open Sans"/>
          <w:lang w:val="es-ES_tradnl"/>
        </w:rPr>
        <w:t>Indicadores</w:t>
      </w:r>
      <w:r w:rsidR="00AE498B" w:rsidRPr="00072FF3">
        <w:rPr>
          <w:lang w:val="es-ES_tradnl"/>
        </w:rPr>
        <w:t xml:space="preserve"> </w:t>
      </w:r>
      <w:r w:rsidR="001E792F">
        <w:rPr>
          <w:lang w:val="es-ES_tradnl"/>
        </w:rPr>
        <w:t>preliminares</w:t>
      </w:r>
    </w:p>
    <w:p w14:paraId="2F5D02AA" w14:textId="7B0356CC" w:rsidR="002754E9" w:rsidRDefault="002754E9">
      <w:pPr>
        <w:rPr>
          <w:i/>
          <w:iCs/>
        </w:rPr>
      </w:pPr>
      <w:r w:rsidRPr="00664CE2">
        <w:rPr>
          <w:i/>
          <w:iCs/>
        </w:rPr>
        <w:t xml:space="preserve">Para definir </w:t>
      </w:r>
      <w:r w:rsidRPr="00664CE2">
        <w:rPr>
          <w:b/>
          <w:bCs/>
          <w:i/>
          <w:iCs/>
        </w:rPr>
        <w:t>indicadores</w:t>
      </w:r>
      <w:r w:rsidRPr="00664CE2">
        <w:rPr>
          <w:i/>
          <w:iCs/>
        </w:rPr>
        <w:t xml:space="preserve">, parte de cada objetivo y concreta qué evidencias permitirán saber si se está avanzando (procesos) y si se están logrando cambios (resultados). Combina, cuando sea útil, indicadores de </w:t>
      </w:r>
      <w:r w:rsidRPr="00664CE2">
        <w:rPr>
          <w:b/>
          <w:bCs/>
          <w:i/>
          <w:iCs/>
        </w:rPr>
        <w:t>actividad</w:t>
      </w:r>
      <w:r w:rsidRPr="00664CE2">
        <w:rPr>
          <w:i/>
          <w:iCs/>
        </w:rPr>
        <w:t xml:space="preserve"> (qué se hace), </w:t>
      </w:r>
      <w:r w:rsidRPr="00664CE2">
        <w:rPr>
          <w:b/>
          <w:bCs/>
          <w:i/>
          <w:iCs/>
        </w:rPr>
        <w:t>producto</w:t>
      </w:r>
      <w:r w:rsidRPr="00664CE2">
        <w:rPr>
          <w:i/>
          <w:iCs/>
        </w:rPr>
        <w:t xml:space="preserve"> (qué se entrega), </w:t>
      </w:r>
      <w:r w:rsidRPr="00664CE2">
        <w:rPr>
          <w:b/>
          <w:bCs/>
          <w:i/>
          <w:iCs/>
        </w:rPr>
        <w:t>resultado</w:t>
      </w:r>
      <w:r w:rsidRPr="00664CE2">
        <w:rPr>
          <w:i/>
          <w:iCs/>
        </w:rPr>
        <w:t xml:space="preserve"> (qué cambia) e </w:t>
      </w:r>
      <w:r w:rsidRPr="00664CE2">
        <w:rPr>
          <w:b/>
          <w:bCs/>
          <w:i/>
          <w:iCs/>
        </w:rPr>
        <w:t>impacto</w:t>
      </w:r>
      <w:r w:rsidRPr="00664CE2">
        <w:rPr>
          <w:i/>
          <w:iCs/>
        </w:rPr>
        <w:t xml:space="preserve"> (efectos a medio plazo), y define para cada uno: fuente de verificación, periodicidad, responsable y línea base/meta. Prioriza un número reducido de indicadores “clave” para no generar una carga excesiva y asegúrate de que sean claros, medibles y comparables en el tiempo.</w:t>
      </w:r>
    </w:p>
    <w:p w14:paraId="13C09316" w14:textId="757A8FA8" w:rsidR="51D750FB" w:rsidRDefault="51D750FB" w:rsidP="51A03257">
      <w:r w:rsidRPr="51A03257">
        <w:rPr>
          <w:rFonts w:eastAsia="Open Sans" w:cs="Open Sans"/>
          <w:color w:val="000000" w:themeColor="text1"/>
          <w:szCs w:val="22"/>
        </w:rPr>
        <w:t>Recoge indicadores clave por cada uno de los ejes (unos 3-7 indicadores clave por eje), combinando indicadores de ejecución, que muestran si se han puesto en marcha las actuaciones principales, e indicadores de resultado, que reflejan los cambios logrados.</w:t>
      </w:r>
    </w:p>
    <w:p w14:paraId="2097469B" w14:textId="05BD39EB" w:rsidR="00664CE2" w:rsidRDefault="00664CE2">
      <w:pPr>
        <w:rPr>
          <w:i/>
          <w:iCs/>
        </w:rPr>
      </w:pPr>
      <w:r>
        <w:rPr>
          <w:i/>
          <w:iCs/>
        </w:rPr>
        <w:t xml:space="preserve">Describe a continuación </w:t>
      </w:r>
      <w:r w:rsidR="00F93100">
        <w:rPr>
          <w:i/>
          <w:iCs/>
        </w:rPr>
        <w:t>al meno</w:t>
      </w:r>
      <w:r>
        <w:rPr>
          <w:i/>
          <w:iCs/>
        </w:rPr>
        <w:t>s</w:t>
      </w:r>
      <w:r w:rsidR="00F93100">
        <w:rPr>
          <w:i/>
          <w:iCs/>
        </w:rPr>
        <w:t xml:space="preserve"> </w:t>
      </w:r>
      <w:r>
        <w:rPr>
          <w:i/>
          <w:iCs/>
        </w:rPr>
        <w:t xml:space="preserve"> indicadores para cada medida:</w:t>
      </w:r>
    </w:p>
    <w:p w14:paraId="320FBBA7" w14:textId="327389E2" w:rsidR="005B4520" w:rsidRPr="00882790" w:rsidRDefault="005B4520">
      <w:pPr>
        <w:rPr>
          <w:b/>
          <w:bCs/>
        </w:rPr>
      </w:pPr>
      <w:r w:rsidRPr="00882790">
        <w:rPr>
          <w:b/>
          <w:bCs/>
        </w:rPr>
        <w:t>Medida 1:</w:t>
      </w:r>
    </w:p>
    <w:p w14:paraId="49BFE729" w14:textId="5E66D39E" w:rsidR="00664CE2" w:rsidRDefault="00F934A4" w:rsidP="00664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kern w:val="2"/>
          <w:szCs w:val="22"/>
          <w:lang w:eastAsia="es-ES"/>
          <w14:ligatures w14:val="standardContextual"/>
        </w:rPr>
      </w:pPr>
      <w:r>
        <w:rPr>
          <w:i/>
          <w:iCs/>
          <w:kern w:val="2"/>
          <w:szCs w:val="22"/>
          <w:lang w:eastAsia="es-ES"/>
          <w14:ligatures w14:val="standardContextual"/>
        </w:rPr>
        <w:t>Indicador de actividad:</w:t>
      </w:r>
    </w:p>
    <w:p w14:paraId="7488AF65" w14:textId="25D03C26" w:rsidR="00F934A4" w:rsidRDefault="00F934A4" w:rsidP="00664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kern w:val="2"/>
          <w:szCs w:val="22"/>
          <w:lang w:eastAsia="es-ES"/>
          <w14:ligatures w14:val="standardContextual"/>
        </w:rPr>
      </w:pPr>
      <w:r>
        <w:rPr>
          <w:i/>
          <w:iCs/>
          <w:kern w:val="2"/>
          <w:szCs w:val="22"/>
          <w:lang w:eastAsia="es-ES"/>
          <w14:ligatures w14:val="standardContextual"/>
        </w:rPr>
        <w:t>Indicador de producto:</w:t>
      </w:r>
    </w:p>
    <w:p w14:paraId="5B09D342" w14:textId="11E3E6EF" w:rsidR="00F934A4" w:rsidRDefault="00F934A4" w:rsidP="00664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kern w:val="2"/>
          <w:szCs w:val="22"/>
          <w:lang w:eastAsia="es-ES"/>
          <w14:ligatures w14:val="standardContextual"/>
        </w:rPr>
      </w:pPr>
      <w:r>
        <w:rPr>
          <w:i/>
          <w:iCs/>
          <w:kern w:val="2"/>
          <w:szCs w:val="22"/>
          <w:lang w:eastAsia="es-ES"/>
          <w14:ligatures w14:val="standardContextual"/>
        </w:rPr>
        <w:t>Indicador de resultado:</w:t>
      </w:r>
    </w:p>
    <w:p w14:paraId="7B3728A5" w14:textId="1FB6E18C" w:rsidR="00664CE2" w:rsidRPr="00664CE2" w:rsidRDefault="00F934A4" w:rsidP="00664C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kern w:val="2"/>
          <w:szCs w:val="22"/>
          <w:lang w:eastAsia="es-ES"/>
          <w14:ligatures w14:val="standardContextual"/>
        </w:rPr>
      </w:pPr>
      <w:r>
        <w:rPr>
          <w:i/>
          <w:iCs/>
          <w:kern w:val="2"/>
          <w:szCs w:val="22"/>
          <w:lang w:eastAsia="es-ES"/>
          <w14:ligatures w14:val="standardContextual"/>
        </w:rPr>
        <w:t>Indicador de impacto:</w:t>
      </w:r>
    </w:p>
    <w:p w14:paraId="0C54F41B" w14:textId="77777777" w:rsidR="00C114BF" w:rsidRPr="002F0ACA" w:rsidRDefault="00C114BF" w:rsidP="00C114BF">
      <w:pPr>
        <w:pStyle w:val="Ttulo1"/>
      </w:pPr>
      <w:bookmarkStart w:id="7" w:name="_Toc236828096"/>
      <w:bookmarkStart w:id="8" w:name="_Toc169188520"/>
      <w:r w:rsidRPr="002F0ACA">
        <w:t>Implementación, seguimiento y evaluación</w:t>
      </w:r>
      <w:bookmarkEnd w:id="7"/>
    </w:p>
    <w:p w14:paraId="69212BF6" w14:textId="59B16C27" w:rsidR="00851D6B" w:rsidRPr="002F0ACA" w:rsidRDefault="00851D6B" w:rsidP="00FB74AA">
      <w:pPr>
        <w:pStyle w:val="Ttulo3"/>
      </w:pPr>
      <w:bookmarkStart w:id="9" w:name="_Toc236828097"/>
      <w:bookmarkEnd w:id="8"/>
      <w:r w:rsidRPr="002F0ACA">
        <w:t>Implementación</w:t>
      </w:r>
      <w:bookmarkEnd w:id="9"/>
    </w:p>
    <w:p w14:paraId="282408F9" w14:textId="77777777" w:rsidR="00E679B0" w:rsidRDefault="00E679B0">
      <w:pPr>
        <w:rPr>
          <w:i/>
          <w:iCs/>
        </w:rPr>
      </w:pPr>
      <w:r w:rsidRPr="00882790">
        <w:rPr>
          <w:i/>
          <w:iCs/>
        </w:rPr>
        <w:t xml:space="preserve">La implementación del plan estratégico se concreta, habitualmente, en </w:t>
      </w:r>
      <w:r w:rsidRPr="00882790">
        <w:rPr>
          <w:b/>
          <w:bCs/>
          <w:i/>
          <w:iCs/>
        </w:rPr>
        <w:t>planes de acción</w:t>
      </w:r>
      <w:r w:rsidRPr="00882790">
        <w:rPr>
          <w:i/>
          <w:iCs/>
        </w:rPr>
        <w:t xml:space="preserve"> (por ejemplo, anuales) que aterrizan cada eje en actuaciones, responsables, recursos y plazos. Estos planes de acción deben especificar qué objetivos y líneas de acción se priorizan en el periodo, qué hitos se esperan y qué dependencias o alianzas son necesarias. Para facilitar la ejecución, es recomendable definir una </w:t>
      </w:r>
      <w:r w:rsidRPr="00882790">
        <w:rPr>
          <w:b/>
          <w:bCs/>
          <w:i/>
          <w:iCs/>
        </w:rPr>
        <w:t>gobernanza</w:t>
      </w:r>
      <w:r w:rsidRPr="00882790">
        <w:rPr>
          <w:i/>
          <w:iCs/>
        </w:rPr>
        <w:t xml:space="preserve"> clara (roles y espacios de coordinación), un mecanismo de </w:t>
      </w:r>
      <w:r w:rsidRPr="00882790">
        <w:rPr>
          <w:b/>
          <w:bCs/>
          <w:i/>
          <w:iCs/>
        </w:rPr>
        <w:t>gestión de riesgos</w:t>
      </w:r>
      <w:r w:rsidRPr="00882790">
        <w:rPr>
          <w:i/>
          <w:iCs/>
        </w:rPr>
        <w:t xml:space="preserve"> y un sistema para registrar decisiones y cambios. El seguimiento periódico del plan permite identificar desviaciones, aprender de lo implementado y aplicar medidas correctivas, manteniendo una dinámica participativa adaptada al tamaño y cultura de la organización.</w:t>
      </w:r>
    </w:p>
    <w:p w14:paraId="73EAF32B" w14:textId="77777777" w:rsidR="00F93100" w:rsidRDefault="00F93100">
      <w:pPr>
        <w:rPr>
          <w:i/>
          <w:iCs/>
        </w:rPr>
      </w:pPr>
    </w:p>
    <w:p w14:paraId="1641D219" w14:textId="77777777" w:rsidR="00F93100" w:rsidRPr="00882790" w:rsidRDefault="00F93100">
      <w:pPr>
        <w:rPr>
          <w:i/>
          <w:iCs/>
        </w:rPr>
      </w:pPr>
    </w:p>
    <w:p w14:paraId="5BEBEECB" w14:textId="77777777" w:rsidR="00FB113E" w:rsidRDefault="00FB113E">
      <w:pPr>
        <w:rPr>
          <w:kern w:val="2"/>
          <w:szCs w:val="22"/>
          <w:lang w:eastAsia="es-ES"/>
          <w14:ligatures w14:val="standardContextual"/>
        </w:rPr>
      </w:pPr>
      <w:r>
        <w:rPr>
          <w:b/>
          <w:bCs/>
          <w:color w:val="4472C4"/>
        </w:rPr>
        <w:lastRenderedPageBreak/>
        <w:t>Cuadro para completar: gobernanza de la implementación</w:t>
      </w: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2549"/>
        <w:gridCol w:w="5935"/>
      </w:tblGrid>
      <w:tr w:rsidR="00FB113E" w14:paraId="6F9BF39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hideMark/>
          </w:tcPr>
          <w:p w14:paraId="0708787D" w14:textId="77777777" w:rsidR="00FB113E" w:rsidRDefault="00FB113E" w:rsidP="00882790">
            <w:pPr>
              <w:jc w:val="left"/>
              <w:rPr>
                <w:kern w:val="2"/>
                <w:szCs w:val="22"/>
                <w:lang w:eastAsia="es-ES"/>
                <w14:ligatures w14:val="standardContextual"/>
              </w:rPr>
            </w:pPr>
            <w:r>
              <w:rPr>
                <w:color w:val="FFFFFF"/>
              </w:rPr>
              <w:t>Elemento de gobernanza</w:t>
            </w:r>
          </w:p>
        </w:tc>
        <w:tc>
          <w:tcPr>
            <w:tcW w:w="5944" w:type="dxa"/>
            <w:tcBorders>
              <w:top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hideMark/>
          </w:tcPr>
          <w:p w14:paraId="6B031079" w14:textId="5ED8034C" w:rsidR="00FB113E" w:rsidRDefault="00D451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Descripción</w:t>
            </w:r>
          </w:p>
        </w:tc>
      </w:tr>
      <w:tr w:rsidR="00FB113E" w14:paraId="786DA5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hideMark/>
          </w:tcPr>
          <w:p w14:paraId="4CDC7E42" w14:textId="77777777" w:rsidR="00FB113E" w:rsidRDefault="00FB113E" w:rsidP="00FB113E">
            <w:pPr>
              <w:jc w:val="left"/>
            </w:pPr>
            <w:r>
              <w:rPr>
                <w:i/>
                <w:iCs/>
              </w:rPr>
              <w:t>Órgano o espacio responsable del impulso del plan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hideMark/>
          </w:tcPr>
          <w:p w14:paraId="41E48FCE" w14:textId="77777777" w:rsidR="00FB113E" w:rsidRDefault="00FB1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Indicar quién lidera la implementación y con qué capacidad de decisión.</w:t>
            </w:r>
          </w:p>
        </w:tc>
      </w:tr>
      <w:tr w:rsidR="00FB113E" w14:paraId="7C167E3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hideMark/>
          </w:tcPr>
          <w:p w14:paraId="2182877B" w14:textId="77777777" w:rsidR="00FB113E" w:rsidRDefault="00FB113E" w:rsidP="00FB113E">
            <w:pPr>
              <w:jc w:val="left"/>
            </w:pPr>
            <w:r>
              <w:rPr>
                <w:i/>
                <w:iCs/>
              </w:rPr>
              <w:t>Equipo o personas responsables de coordinación técnica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hideMark/>
          </w:tcPr>
          <w:p w14:paraId="27943734" w14:textId="77777777" w:rsidR="00FB113E" w:rsidRDefault="00FB1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Indicar áreas/personas encargadas de coordinar el despliegue, recopilar información y dinamizar el seguimiento.</w:t>
            </w:r>
          </w:p>
        </w:tc>
      </w:tr>
      <w:tr w:rsidR="00FB113E" w14:paraId="184C477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hideMark/>
          </w:tcPr>
          <w:p w14:paraId="05F5B46B" w14:textId="77777777" w:rsidR="00FB113E" w:rsidRDefault="00FB113E" w:rsidP="00FB113E">
            <w:pPr>
              <w:jc w:val="left"/>
            </w:pPr>
            <w:r>
              <w:rPr>
                <w:i/>
                <w:iCs/>
              </w:rPr>
              <w:t>Espacios de seguimiento y toma de decisiones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hideMark/>
          </w:tcPr>
          <w:p w14:paraId="3E1720A6" w14:textId="77777777" w:rsidR="00FB113E" w:rsidRDefault="00FB1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Indicar reuniones, comités o espacios previstos, periodicidad y participantes.</w:t>
            </w:r>
          </w:p>
        </w:tc>
      </w:tr>
      <w:tr w:rsidR="00FB113E" w14:paraId="495CE3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hideMark/>
          </w:tcPr>
          <w:p w14:paraId="415F4F51" w14:textId="77777777" w:rsidR="00FB113E" w:rsidRDefault="00FB113E" w:rsidP="00FB113E">
            <w:pPr>
              <w:jc w:val="left"/>
            </w:pPr>
            <w:r>
              <w:rPr>
                <w:i/>
                <w:iCs/>
              </w:rPr>
              <w:t>Roles y responsabilidades por eje o línea de acción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hideMark/>
          </w:tcPr>
          <w:p w14:paraId="0072A627" w14:textId="77777777" w:rsidR="00FB113E" w:rsidRDefault="00FB1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</w:rPr>
              <w:t>Indicar responsables principales, equipos de apoyo y personas/áreas informadas o consultadas.</w:t>
            </w:r>
          </w:p>
        </w:tc>
      </w:tr>
      <w:tr w:rsidR="00FB113E" w14:paraId="3047CB9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0" w:type="dxa"/>
            <w:tcBorders>
              <w:top w:val="nil"/>
              <w:left w:val="single" w:sz="8" w:space="0" w:color="8EAADB"/>
              <w:bottom w:val="single" w:sz="8" w:space="0" w:color="8EAADB"/>
              <w:right w:val="single" w:sz="8" w:space="0" w:color="8EAADB"/>
            </w:tcBorders>
            <w:shd w:val="clear" w:color="auto" w:fill="D9E2F3"/>
            <w:hideMark/>
          </w:tcPr>
          <w:p w14:paraId="0B9D4F08" w14:textId="77777777" w:rsidR="00FB113E" w:rsidRDefault="00FB113E" w:rsidP="00FB113E">
            <w:pPr>
              <w:jc w:val="left"/>
            </w:pPr>
            <w:r>
              <w:rPr>
                <w:i/>
                <w:iCs/>
              </w:rPr>
              <w:t>Mecanismo de registro de acuerdos y cambios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8" w:space="0" w:color="8EAADB"/>
              <w:right w:val="single" w:sz="8" w:space="0" w:color="8EAADB"/>
            </w:tcBorders>
            <w:hideMark/>
          </w:tcPr>
          <w:p w14:paraId="2CED8D05" w14:textId="77777777" w:rsidR="00FB113E" w:rsidRDefault="00FB1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i/>
                <w:iCs/>
              </w:rPr>
              <w:t>Indicar cómo se documentarán decisiones, ajustes del plan, riesgos y medidas correctoras.</w:t>
            </w:r>
          </w:p>
        </w:tc>
      </w:tr>
    </w:tbl>
    <w:p w14:paraId="2E76DD4F" w14:textId="77777777" w:rsidR="00FB113E" w:rsidRDefault="00FB113E">
      <w:pPr>
        <w:rPr>
          <w:kern w:val="2"/>
          <w:szCs w:val="22"/>
          <w:lang w:eastAsia="es-ES"/>
          <w14:ligatures w14:val="standardContextual"/>
        </w:rPr>
      </w:pPr>
    </w:p>
    <w:p w14:paraId="1B78BEC9" w14:textId="6C07ADC4" w:rsidR="00C93E05" w:rsidRPr="002F0ACA" w:rsidRDefault="00C93E05" w:rsidP="00FB74AA">
      <w:pPr>
        <w:pStyle w:val="Ttulo3"/>
      </w:pPr>
      <w:bookmarkStart w:id="10" w:name="_Toc236828098"/>
      <w:r w:rsidRPr="002F0ACA">
        <w:t>Seguimiento</w:t>
      </w:r>
      <w:r w:rsidR="00A74D70" w:rsidRPr="002F0ACA">
        <w:t xml:space="preserve"> y evaluación</w:t>
      </w:r>
      <w:bookmarkEnd w:id="10"/>
    </w:p>
    <w:p w14:paraId="32A7DDE8" w14:textId="77777777" w:rsidR="00E679B0" w:rsidRDefault="00E679B0">
      <w:pPr>
        <w:rPr>
          <w:i/>
          <w:iCs/>
        </w:rPr>
      </w:pPr>
      <w:r w:rsidRPr="00FB113E">
        <w:rPr>
          <w:i/>
          <w:iCs/>
        </w:rPr>
        <w:t xml:space="preserve">Para el </w:t>
      </w:r>
      <w:r w:rsidRPr="00FB113E">
        <w:rPr>
          <w:b/>
          <w:bCs/>
          <w:i/>
          <w:iCs/>
        </w:rPr>
        <w:t>seguimiento</w:t>
      </w:r>
      <w:r w:rsidRPr="00FB113E">
        <w:rPr>
          <w:i/>
          <w:iCs/>
        </w:rPr>
        <w:t xml:space="preserve"> del plan estratégico se recomienda disponer de un </w:t>
      </w:r>
      <w:r w:rsidRPr="00FB113E">
        <w:rPr>
          <w:b/>
          <w:bCs/>
          <w:i/>
          <w:iCs/>
        </w:rPr>
        <w:t>cuadro de mando</w:t>
      </w:r>
      <w:r w:rsidRPr="00FB113E">
        <w:rPr>
          <w:i/>
          <w:iCs/>
        </w:rPr>
        <w:t xml:space="preserve"> con un conjunto reducido de indicadores clave, vinculados a los objetivos y medidas prioritarias. Para cada indicador conviene definir: fórmula, fuente de verificación, periodicidad, responsable de reporte, línea base y meta (cuando sea posible). El seguimiento debe combinar la revisión de avances (ejecución de actividades y cumplimiento de hitos) con la lectura de resultados (cambios observados), incorporando espacios de análisis para comprender causas de las desviaciones y acordar ajustes en los planes de acción.</w:t>
      </w:r>
    </w:p>
    <w:p w14:paraId="131263FC" w14:textId="77777777" w:rsidR="00D95B2A" w:rsidRDefault="00D95B2A" w:rsidP="00D95B2A">
      <w:r w:rsidRPr="00D95B2A">
        <w:t>Como referencia, un proceso completo puede extenderse durante varios meses y el horizonte del plan puede situarse en torno a tres años, siempre sujeto a revisiones. Lo importante es acordar un ritmo realista que permita participar, decidir e implementar.</w:t>
      </w:r>
    </w:p>
    <w:p w14:paraId="29E70922" w14:textId="77777777" w:rsidR="00D95B2A" w:rsidRPr="00FB113E" w:rsidRDefault="00D95B2A">
      <w:pPr>
        <w:rPr>
          <w:i/>
          <w:iCs/>
          <w:kern w:val="2"/>
          <w:szCs w:val="22"/>
          <w:lang w:eastAsia="es-ES"/>
          <w14:ligatures w14:val="standardContextual"/>
        </w:rPr>
      </w:pPr>
    </w:p>
    <w:p w14:paraId="08196CDC" w14:textId="77777777" w:rsidR="00E679B0" w:rsidRPr="00FB113E" w:rsidRDefault="00E679B0">
      <w:pPr>
        <w:rPr>
          <w:i/>
          <w:iCs/>
          <w:kern w:val="2"/>
          <w:szCs w:val="22"/>
          <w:lang w:eastAsia="es-ES"/>
          <w14:ligatures w14:val="standardContextual"/>
        </w:rPr>
      </w:pPr>
      <w:r w:rsidRPr="00FB113E">
        <w:rPr>
          <w:i/>
          <w:iCs/>
        </w:rPr>
        <w:lastRenderedPageBreak/>
        <w:t>A modo de referencia, puede establecerse un calendario de seguimiento como el siguiente (ajustable según la complejidad del plan y la disponibilidad del equipo):</w:t>
      </w:r>
    </w:p>
    <w:p w14:paraId="11D03035" w14:textId="77777777" w:rsidR="00E679B0" w:rsidRDefault="00E679B0" w:rsidP="00246052">
      <w:pPr>
        <w:pStyle w:val="Prrafodelista"/>
        <w:numPr>
          <w:ilvl w:val="0"/>
          <w:numId w:val="5"/>
        </w:numPr>
        <w:rPr>
          <w:kern w:val="2"/>
          <w:szCs w:val="22"/>
          <w:lang w:eastAsia="es-ES"/>
          <w14:ligatures w14:val="standardContextual"/>
        </w:rPr>
      </w:pPr>
      <w:r>
        <w:t xml:space="preserve">Revisión </w:t>
      </w:r>
      <w:r>
        <w:rPr>
          <w:b/>
          <w:bCs/>
        </w:rPr>
        <w:t>trimestral</w:t>
      </w:r>
      <w:r>
        <w:t>: analizar el avance de los indicadores clave y el grado de ejecución del plan de acción, identificar desviaciones relevantes y acordar ajustes operativos para el siguiente trimestre.</w:t>
      </w:r>
    </w:p>
    <w:p w14:paraId="7AD61866" w14:textId="77777777" w:rsidR="00E679B0" w:rsidRDefault="00E679B0" w:rsidP="00246052">
      <w:pPr>
        <w:pStyle w:val="Prrafodelista"/>
        <w:numPr>
          <w:ilvl w:val="0"/>
          <w:numId w:val="5"/>
        </w:numPr>
      </w:pPr>
      <w:r>
        <w:t xml:space="preserve">Revisión </w:t>
      </w:r>
      <w:r>
        <w:rPr>
          <w:b/>
          <w:bCs/>
        </w:rPr>
        <w:t>semestral</w:t>
      </w:r>
      <w:r>
        <w:t xml:space="preserve">: actualizar el cuadro de mando, revisar hitos y resultados intermedios, recoger aprendizajes y, si procede, </w:t>
      </w:r>
      <w:proofErr w:type="spellStart"/>
      <w:r>
        <w:t>re-priorizar</w:t>
      </w:r>
      <w:proofErr w:type="spellEnd"/>
      <w:r>
        <w:t xml:space="preserve"> acciones o reasignar recursos. Puede incluir una sesión de trabajo ampliada con el equipo y/o agentes clave para contrastar avances.</w:t>
      </w:r>
    </w:p>
    <w:p w14:paraId="0272F546" w14:textId="77777777" w:rsidR="00E679B0" w:rsidRDefault="00E679B0" w:rsidP="00246052">
      <w:pPr>
        <w:pStyle w:val="Prrafodelista"/>
        <w:numPr>
          <w:ilvl w:val="0"/>
          <w:numId w:val="5"/>
        </w:numPr>
      </w:pPr>
      <w:r>
        <w:t xml:space="preserve">Revisión </w:t>
      </w:r>
      <w:r>
        <w:rPr>
          <w:b/>
          <w:bCs/>
        </w:rPr>
        <w:t>anual</w:t>
      </w:r>
      <w:r>
        <w:t>: elaborar un balance del periodo (logros, retos, eficacia de las medidas), actualizar el diagnóstico si hay cambios en el entorno y definir el plan de acción del año siguiente (prioridades, metas e hitos).</w:t>
      </w:r>
    </w:p>
    <w:p w14:paraId="6F1887D4" w14:textId="77777777" w:rsidR="00E679B0" w:rsidRPr="00882790" w:rsidRDefault="00E679B0">
      <w:pPr>
        <w:rPr>
          <w:i/>
          <w:iCs/>
          <w:kern w:val="2"/>
          <w:szCs w:val="22"/>
          <w:lang w:eastAsia="es-ES"/>
          <w14:ligatures w14:val="standardContextual"/>
        </w:rPr>
      </w:pPr>
      <w:r w:rsidRPr="00882790">
        <w:rPr>
          <w:i/>
          <w:iCs/>
        </w:rPr>
        <w:t xml:space="preserve">En cuanto a la </w:t>
      </w:r>
      <w:r w:rsidRPr="00882790">
        <w:rPr>
          <w:b/>
          <w:bCs/>
          <w:i/>
          <w:iCs/>
        </w:rPr>
        <w:t>evaluación</w:t>
      </w:r>
      <w:r w:rsidRPr="00882790">
        <w:rPr>
          <w:i/>
          <w:iCs/>
        </w:rPr>
        <w:t xml:space="preserve">, es recomendable planificar al menos una </w:t>
      </w:r>
      <w:r w:rsidRPr="00882790">
        <w:rPr>
          <w:b/>
          <w:bCs/>
          <w:i/>
          <w:iCs/>
        </w:rPr>
        <w:t>evaluación intermedia</w:t>
      </w:r>
      <w:r w:rsidRPr="00882790">
        <w:rPr>
          <w:i/>
          <w:iCs/>
        </w:rPr>
        <w:t xml:space="preserve"> (para verificar si la estrategia sigue siendo pertinente y si las medidas están funcionando) y una </w:t>
      </w:r>
      <w:r w:rsidRPr="00882790">
        <w:rPr>
          <w:b/>
          <w:bCs/>
          <w:i/>
          <w:iCs/>
        </w:rPr>
        <w:t>evaluación final</w:t>
      </w:r>
      <w:r w:rsidRPr="00882790">
        <w:rPr>
          <w:i/>
          <w:iCs/>
        </w:rPr>
        <w:t xml:space="preserve"> al cierre del periodo del plan. La evaluación se alimenta de la información del cuadro de mando, la documentación de los planes de acción y las evidencias cualitativas recogidas en reuniones, entrevistas o grupos de contraste. Debe analizar: el grado de logro de objetivos, los factores de éxito, los obstáculos y sus causas, la eficiencia en el uso de recursos, y un conjunto de recomendaciones para mejorar la implementación y orientar el siguiente ciclo de planificación.</w:t>
      </w:r>
    </w:p>
    <w:p w14:paraId="32EE3637" w14:textId="77777777" w:rsidR="00C94B78" w:rsidRDefault="00C94B78" w:rsidP="423A5ECE"/>
    <w:p w14:paraId="7215C259" w14:textId="57BA01EF" w:rsidR="00C94B78" w:rsidRDefault="00C94B78">
      <w:pPr>
        <w:jc w:val="left"/>
      </w:pPr>
    </w:p>
    <w:sectPr w:rsidR="00C94B78" w:rsidSect="00EF30C7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701" w:right="1701" w:bottom="1418" w:left="1701" w:header="709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C439" w14:textId="77777777" w:rsidR="00A400E3" w:rsidRDefault="00A400E3" w:rsidP="00626AF6">
      <w:pPr>
        <w:spacing w:before="0" w:after="0" w:line="240" w:lineRule="auto"/>
      </w:pPr>
      <w:r>
        <w:separator/>
      </w:r>
    </w:p>
  </w:endnote>
  <w:endnote w:type="continuationSeparator" w:id="0">
    <w:p w14:paraId="464A502C" w14:textId="77777777" w:rsidR="00A400E3" w:rsidRDefault="00A400E3" w:rsidP="00626AF6">
      <w:pPr>
        <w:spacing w:before="0" w:after="0" w:line="240" w:lineRule="auto"/>
      </w:pPr>
      <w:r>
        <w:continuationSeparator/>
      </w:r>
    </w:p>
  </w:endnote>
  <w:endnote w:type="continuationNotice" w:id="1">
    <w:p w14:paraId="0F716417" w14:textId="77777777" w:rsidR="00A400E3" w:rsidRDefault="00A400E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FB1C8" w14:textId="77777777" w:rsidR="00BE16D2" w:rsidRDefault="00BE16D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FD037" w14:textId="77777777" w:rsidR="006D12A7" w:rsidRDefault="006D12A7" w:rsidP="00661712">
    <w:pPr>
      <w:spacing w:before="120" w:after="120"/>
      <w:jc w:val="left"/>
    </w:pPr>
  </w:p>
  <w:tbl>
    <w:tblPr>
      <w:tblStyle w:val="Tablaconcuadrcula"/>
      <w:tblW w:w="92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47"/>
      <w:gridCol w:w="560"/>
    </w:tblGrid>
    <w:tr w:rsidR="006D12A7" w:rsidRPr="00626AF6" w14:paraId="68A66668" w14:textId="77777777" w:rsidTr="006D12A7">
      <w:trPr>
        <w:trHeight w:val="426"/>
      </w:trPr>
      <w:tc>
        <w:tcPr>
          <w:tcW w:w="8647" w:type="dxa"/>
          <w:tcBorders>
            <w:right w:val="single" w:sz="18" w:space="0" w:color="4472C4" w:themeColor="accent1"/>
          </w:tcBorders>
          <w:vAlign w:val="center"/>
        </w:tcPr>
        <w:p w14:paraId="5FA3A293" w14:textId="7434E558" w:rsidR="006D12A7" w:rsidRPr="00626AF6" w:rsidRDefault="006D12A7" w:rsidP="00661712">
          <w:pPr>
            <w:jc w:val="right"/>
            <w:rPr>
              <w:rFonts w:asciiTheme="minorHAnsi" w:hAnsiTheme="minorHAnsi"/>
              <w:i/>
              <w:color w:val="7F7F7F" w:themeColor="text1" w:themeTint="80"/>
            </w:rPr>
          </w:pPr>
        </w:p>
      </w:tc>
      <w:tc>
        <w:tcPr>
          <w:tcW w:w="560" w:type="dxa"/>
          <w:tcBorders>
            <w:left w:val="single" w:sz="18" w:space="0" w:color="4472C4" w:themeColor="accent1"/>
          </w:tcBorders>
          <w:vAlign w:val="center"/>
        </w:tcPr>
        <w:p w14:paraId="23A0BE04" w14:textId="77777777" w:rsidR="006D12A7" w:rsidRPr="00626AF6" w:rsidRDefault="006D12A7" w:rsidP="00661712">
          <w:pPr>
            <w:ind w:right="-66"/>
            <w:jc w:val="center"/>
            <w:rPr>
              <w:rFonts w:asciiTheme="minorHAnsi" w:hAnsiTheme="minorHAnsi"/>
              <w:b/>
              <w:i/>
              <w:color w:val="7F7F7F" w:themeColor="text1" w:themeTint="80"/>
              <w:sz w:val="22"/>
              <w:szCs w:val="22"/>
            </w:rPr>
          </w:pPr>
          <w:r w:rsidRPr="00626AF6">
            <w:rPr>
              <w:rStyle w:val="Nmerodepgina"/>
              <w:rFonts w:asciiTheme="minorHAnsi" w:hAnsiTheme="minorHAnsi"/>
              <w:b/>
            </w:rPr>
            <w:fldChar w:fldCharType="begin"/>
          </w:r>
          <w:r w:rsidRPr="00626AF6">
            <w:rPr>
              <w:rStyle w:val="Nmerodepgina"/>
              <w:rFonts w:asciiTheme="minorHAnsi" w:hAnsiTheme="minorHAnsi"/>
              <w:b/>
              <w:sz w:val="22"/>
              <w:szCs w:val="22"/>
            </w:rPr>
            <w:instrText xml:space="preserve"> PAGE </w:instrText>
          </w:r>
          <w:r w:rsidRPr="00626AF6">
            <w:rPr>
              <w:rStyle w:val="Nmerodepgina"/>
              <w:rFonts w:asciiTheme="minorHAnsi" w:hAnsiTheme="minorHAnsi"/>
              <w:b/>
            </w:rPr>
            <w:fldChar w:fldCharType="separate"/>
          </w:r>
          <w:r>
            <w:rPr>
              <w:rStyle w:val="Nmerodepgina"/>
              <w:b/>
            </w:rPr>
            <w:t>1</w:t>
          </w:r>
          <w:r w:rsidRPr="00626AF6">
            <w:rPr>
              <w:rStyle w:val="Nmerodepgina"/>
              <w:rFonts w:asciiTheme="minorHAnsi" w:hAnsiTheme="minorHAnsi"/>
              <w:b/>
            </w:rPr>
            <w:fldChar w:fldCharType="end"/>
          </w:r>
        </w:p>
      </w:tc>
    </w:tr>
  </w:tbl>
  <w:p w14:paraId="6BB02717" w14:textId="77777777" w:rsidR="006D12A7" w:rsidRDefault="006D12A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6480" w14:textId="77777777" w:rsidR="00BE16D2" w:rsidRDefault="00BE16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175A" w14:textId="77777777" w:rsidR="00A400E3" w:rsidRDefault="00A400E3" w:rsidP="00626AF6">
      <w:pPr>
        <w:spacing w:before="0" w:after="0" w:line="240" w:lineRule="auto"/>
      </w:pPr>
      <w:r>
        <w:separator/>
      </w:r>
    </w:p>
  </w:footnote>
  <w:footnote w:type="continuationSeparator" w:id="0">
    <w:p w14:paraId="105074C1" w14:textId="77777777" w:rsidR="00A400E3" w:rsidRDefault="00A400E3" w:rsidP="00626AF6">
      <w:pPr>
        <w:spacing w:before="0" w:after="0" w:line="240" w:lineRule="auto"/>
      </w:pPr>
      <w:r>
        <w:continuationSeparator/>
      </w:r>
    </w:p>
  </w:footnote>
  <w:footnote w:type="continuationNotice" w:id="1">
    <w:p w14:paraId="687D2016" w14:textId="77777777" w:rsidR="00A400E3" w:rsidRDefault="00A400E3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DE59E" w14:textId="77777777" w:rsidR="00BE16D2" w:rsidRDefault="00BE16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8FEA" w14:textId="726578F4" w:rsidR="006D12A7" w:rsidRDefault="00BB515B" w:rsidP="001E5123">
    <w:pPr>
      <w:pStyle w:val="Encabezado"/>
      <w:jc w:val="right"/>
    </w:pPr>
    <w:r w:rsidRPr="002E19D9">
      <w:rPr>
        <w:noProof/>
      </w:rPr>
      <w:drawing>
        <wp:anchor distT="0" distB="0" distL="114300" distR="114300" simplePos="0" relativeHeight="251658241" behindDoc="1" locked="0" layoutInCell="1" allowOverlap="1" wp14:anchorId="39DE1BF5" wp14:editId="4C4425B1">
          <wp:simplePos x="0" y="0"/>
          <wp:positionH relativeFrom="margin">
            <wp:posOffset>3373821</wp:posOffset>
          </wp:positionH>
          <wp:positionV relativeFrom="paragraph">
            <wp:posOffset>-142481</wp:posOffset>
          </wp:positionV>
          <wp:extent cx="2792836" cy="648029"/>
          <wp:effectExtent l="0" t="0" r="7620" b="0"/>
          <wp:wrapTight wrapText="bothSides">
            <wp:wrapPolygon edited="0">
              <wp:start x="2210" y="0"/>
              <wp:lineTo x="737" y="2541"/>
              <wp:lineTo x="147" y="5082"/>
              <wp:lineTo x="0" y="13341"/>
              <wp:lineTo x="0" y="16518"/>
              <wp:lineTo x="1621" y="20329"/>
              <wp:lineTo x="1621" y="20965"/>
              <wp:lineTo x="13850" y="20965"/>
              <wp:lineTo x="20038" y="20965"/>
              <wp:lineTo x="21512" y="12071"/>
              <wp:lineTo x="21512" y="3812"/>
              <wp:lineTo x="3683" y="0"/>
              <wp:lineTo x="2210" y="0"/>
            </wp:wrapPolygon>
          </wp:wrapTight>
          <wp:docPr id="275283930" name="Imagen 3" descr="Imagen que contiene 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70263B89-7C5C-D406-F68C-EE1E6705B6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 descr="Imagen que contiene Texto&#10;&#10;Descripción generada automáticamente">
                    <a:extLst>
                      <a:ext uri="{FF2B5EF4-FFF2-40B4-BE49-F238E27FC236}">
                        <a16:creationId xmlns:a16="http://schemas.microsoft.com/office/drawing/2014/main" id="{70263B89-7C5C-D406-F68C-EE1E6705B6A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2836" cy="6480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95A07" w14:textId="0DABBEBA" w:rsidR="00C4709A" w:rsidRPr="00C4709A" w:rsidRDefault="00C4709A" w:rsidP="00C4709A">
    <w:pPr>
      <w:pStyle w:val="Encabezado"/>
    </w:pPr>
    <w:r w:rsidRPr="00C4709A">
      <w:rPr>
        <w:noProof/>
      </w:rPr>
      <w:drawing>
        <wp:anchor distT="0" distB="0" distL="114300" distR="114300" simplePos="0" relativeHeight="251658240" behindDoc="1" locked="0" layoutInCell="1" allowOverlap="1" wp14:anchorId="4EA390DD" wp14:editId="5FE98EE8">
          <wp:simplePos x="0" y="0"/>
          <wp:positionH relativeFrom="column">
            <wp:posOffset>-1158963</wp:posOffset>
          </wp:positionH>
          <wp:positionV relativeFrom="paragraph">
            <wp:posOffset>-560144</wp:posOffset>
          </wp:positionV>
          <wp:extent cx="7591121" cy="10736830"/>
          <wp:effectExtent l="0" t="0" r="0" b="7620"/>
          <wp:wrapNone/>
          <wp:docPr id="1919830734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819" cy="10739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11FDB1" w14:textId="77777777" w:rsidR="00FB113E" w:rsidRDefault="00FB11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B0D62"/>
    <w:multiLevelType w:val="multilevel"/>
    <w:tmpl w:val="4BBE4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414B5"/>
    <w:multiLevelType w:val="hybridMultilevel"/>
    <w:tmpl w:val="4754CF52"/>
    <w:lvl w:ilvl="0" w:tplc="FF0E7C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9A8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D423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66874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DC4D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9ECA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3A8A9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DD8FD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0D80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0C2E66A4"/>
    <w:multiLevelType w:val="multilevel"/>
    <w:tmpl w:val="BFD86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01EFE"/>
    <w:multiLevelType w:val="multilevel"/>
    <w:tmpl w:val="54F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30771"/>
    <w:multiLevelType w:val="hybridMultilevel"/>
    <w:tmpl w:val="67FC9C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5209A"/>
    <w:multiLevelType w:val="hybridMultilevel"/>
    <w:tmpl w:val="BE6CDFE4"/>
    <w:lvl w:ilvl="0" w:tplc="0C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A992281"/>
    <w:multiLevelType w:val="multilevel"/>
    <w:tmpl w:val="07767D5C"/>
    <w:lvl w:ilvl="0">
      <w:start w:val="1"/>
      <w:numFmt w:val="decimal"/>
      <w:lvlText w:val="%1."/>
      <w:lvlJc w:val="left"/>
      <w:pPr>
        <w:ind w:left="3" w:hanging="360"/>
      </w:pPr>
      <w:rPr>
        <w:rFonts w:cs="Times New Roman"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3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3" w:hanging="144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3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3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3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3" w:hanging="2160"/>
      </w:pPr>
      <w:rPr>
        <w:rFonts w:eastAsia="Times New Roman" w:cs="Times New Roman" w:hint="default"/>
      </w:rPr>
    </w:lvl>
  </w:abstractNum>
  <w:abstractNum w:abstractNumId="7" w15:restartNumberingAfterBreak="0">
    <w:nsid w:val="2449387F"/>
    <w:multiLevelType w:val="multilevel"/>
    <w:tmpl w:val="63D8C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C2578B"/>
    <w:multiLevelType w:val="multilevel"/>
    <w:tmpl w:val="51F8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AA0062"/>
    <w:multiLevelType w:val="hybridMultilevel"/>
    <w:tmpl w:val="B23642AE"/>
    <w:lvl w:ilvl="0" w:tplc="A734025C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color w:val="4472C4" w:themeColor="accen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50647"/>
    <w:multiLevelType w:val="multilevel"/>
    <w:tmpl w:val="277C3F4C"/>
    <w:lvl w:ilvl="0">
      <w:start w:val="1"/>
      <w:numFmt w:val="bullet"/>
      <w:pStyle w:val="Guion1"/>
      <w:lvlText w:val=""/>
      <w:lvlJc w:val="left"/>
      <w:pPr>
        <w:ind w:left="340" w:hanging="340"/>
      </w:pPr>
      <w:rPr>
        <w:rFonts w:ascii="Wingdings 3" w:hAnsi="Wingdings 3" w:hint="default"/>
        <w:color w:val="4472C4" w:themeColor="accent1"/>
        <w:sz w:val="26"/>
        <w:szCs w:val="26"/>
      </w:rPr>
    </w:lvl>
    <w:lvl w:ilvl="1">
      <w:start w:val="1"/>
      <w:numFmt w:val="bullet"/>
      <w:pStyle w:val="Guion2"/>
      <w:lvlText w:val=""/>
      <w:lvlJc w:val="left"/>
      <w:pPr>
        <w:ind w:left="680" w:hanging="340"/>
      </w:pPr>
      <w:rPr>
        <w:rFonts w:ascii="Wingdings" w:hAnsi="Wingdings" w:hint="default"/>
        <w:color w:val="4472C4" w:themeColor="accent1"/>
      </w:rPr>
    </w:lvl>
    <w:lvl w:ilvl="2">
      <w:start w:val="1"/>
      <w:numFmt w:val="bullet"/>
      <w:pStyle w:val="Guion3"/>
      <w:lvlText w:val="­"/>
      <w:lvlJc w:val="left"/>
      <w:pPr>
        <w:ind w:left="1191" w:hanging="454"/>
      </w:pPr>
      <w:rPr>
        <w:rFonts w:ascii="Courier New" w:hAnsi="Courier New" w:hint="default"/>
      </w:rPr>
    </w:lvl>
    <w:lvl w:ilvl="3">
      <w:start w:val="1"/>
      <w:numFmt w:val="bullet"/>
      <w:pStyle w:val="Guion4"/>
      <w:lvlText w:val=""/>
      <w:lvlJc w:val="left"/>
      <w:pPr>
        <w:ind w:left="1701" w:hanging="397"/>
      </w:pPr>
      <w:rPr>
        <w:rFonts w:ascii="Wingdings" w:hAnsi="Wingdings" w:hint="default"/>
      </w:rPr>
    </w:lvl>
    <w:lvl w:ilvl="4">
      <w:start w:val="1"/>
      <w:numFmt w:val="bullet"/>
      <w:pStyle w:val="Guion5"/>
      <w:lvlText w:val="o"/>
      <w:lvlJc w:val="left"/>
      <w:pPr>
        <w:ind w:left="2155" w:hanging="39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52" w:hanging="341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005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459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856" w:hanging="284"/>
      </w:pPr>
      <w:rPr>
        <w:rFonts w:ascii="Wingdings" w:hAnsi="Wingdings" w:hint="default"/>
      </w:rPr>
    </w:lvl>
  </w:abstractNum>
  <w:abstractNum w:abstractNumId="11" w15:restartNumberingAfterBreak="0">
    <w:nsid w:val="59D05077"/>
    <w:multiLevelType w:val="hybridMultilevel"/>
    <w:tmpl w:val="DDAEF0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80FC1"/>
    <w:multiLevelType w:val="hybridMultilevel"/>
    <w:tmpl w:val="883A8D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C157B"/>
    <w:multiLevelType w:val="hybridMultilevel"/>
    <w:tmpl w:val="83501C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F552B"/>
    <w:multiLevelType w:val="hybridMultilevel"/>
    <w:tmpl w:val="44305E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6BA0502"/>
    <w:multiLevelType w:val="multilevel"/>
    <w:tmpl w:val="938C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3094252">
    <w:abstractNumId w:val="10"/>
  </w:num>
  <w:num w:numId="2" w16cid:durableId="1097170808">
    <w:abstractNumId w:val="6"/>
  </w:num>
  <w:num w:numId="3" w16cid:durableId="466440449">
    <w:abstractNumId w:val="9"/>
  </w:num>
  <w:num w:numId="4" w16cid:durableId="1051149126">
    <w:abstractNumId w:val="13"/>
  </w:num>
  <w:num w:numId="5" w16cid:durableId="1052508847">
    <w:abstractNumId w:val="4"/>
  </w:num>
  <w:num w:numId="6" w16cid:durableId="1557667986">
    <w:abstractNumId w:val="14"/>
  </w:num>
  <w:num w:numId="7" w16cid:durableId="1259607433">
    <w:abstractNumId w:val="11"/>
  </w:num>
  <w:num w:numId="8" w16cid:durableId="605894186">
    <w:abstractNumId w:val="1"/>
  </w:num>
  <w:num w:numId="9" w16cid:durableId="1675525097">
    <w:abstractNumId w:val="8"/>
  </w:num>
  <w:num w:numId="10" w16cid:durableId="1425414127">
    <w:abstractNumId w:val="7"/>
  </w:num>
  <w:num w:numId="11" w16cid:durableId="1129282813">
    <w:abstractNumId w:val="3"/>
  </w:num>
  <w:num w:numId="12" w16cid:durableId="1660038012">
    <w:abstractNumId w:val="12"/>
  </w:num>
  <w:num w:numId="13" w16cid:durableId="713770285">
    <w:abstractNumId w:val="2"/>
  </w:num>
  <w:num w:numId="14" w16cid:durableId="346444316">
    <w:abstractNumId w:val="15"/>
  </w:num>
  <w:num w:numId="15" w16cid:durableId="1092163625">
    <w:abstractNumId w:val="0"/>
  </w:num>
  <w:num w:numId="16" w16cid:durableId="86000905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5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0"/>
  <w:stylePaneSortMethod w:val="00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45"/>
    <w:rsid w:val="0000028E"/>
    <w:rsid w:val="00000372"/>
    <w:rsid w:val="00000912"/>
    <w:rsid w:val="00001631"/>
    <w:rsid w:val="00001656"/>
    <w:rsid w:val="0000205D"/>
    <w:rsid w:val="00002B2A"/>
    <w:rsid w:val="00002B2D"/>
    <w:rsid w:val="00002CB8"/>
    <w:rsid w:val="00002D2C"/>
    <w:rsid w:val="00003176"/>
    <w:rsid w:val="00003E45"/>
    <w:rsid w:val="00004136"/>
    <w:rsid w:val="00004150"/>
    <w:rsid w:val="000043DA"/>
    <w:rsid w:val="00004E51"/>
    <w:rsid w:val="00005201"/>
    <w:rsid w:val="00005AC2"/>
    <w:rsid w:val="00005B9D"/>
    <w:rsid w:val="00005D27"/>
    <w:rsid w:val="00005D95"/>
    <w:rsid w:val="0000631D"/>
    <w:rsid w:val="00006BBF"/>
    <w:rsid w:val="00006CDB"/>
    <w:rsid w:val="00006EB5"/>
    <w:rsid w:val="0000704F"/>
    <w:rsid w:val="0000731E"/>
    <w:rsid w:val="000100AC"/>
    <w:rsid w:val="000104AA"/>
    <w:rsid w:val="00010766"/>
    <w:rsid w:val="00010B85"/>
    <w:rsid w:val="00010C80"/>
    <w:rsid w:val="00011292"/>
    <w:rsid w:val="00011A57"/>
    <w:rsid w:val="00012566"/>
    <w:rsid w:val="00013310"/>
    <w:rsid w:val="00013BF3"/>
    <w:rsid w:val="00013FFF"/>
    <w:rsid w:val="0001432B"/>
    <w:rsid w:val="00014DFD"/>
    <w:rsid w:val="0001521B"/>
    <w:rsid w:val="000152F7"/>
    <w:rsid w:val="00015615"/>
    <w:rsid w:val="00015A55"/>
    <w:rsid w:val="0001678B"/>
    <w:rsid w:val="00016DEF"/>
    <w:rsid w:val="00016FC1"/>
    <w:rsid w:val="000172A9"/>
    <w:rsid w:val="00017552"/>
    <w:rsid w:val="00017D31"/>
    <w:rsid w:val="00020627"/>
    <w:rsid w:val="000209DE"/>
    <w:rsid w:val="00021782"/>
    <w:rsid w:val="00021AC2"/>
    <w:rsid w:val="00022435"/>
    <w:rsid w:val="0002270A"/>
    <w:rsid w:val="00022D74"/>
    <w:rsid w:val="0002365A"/>
    <w:rsid w:val="000244FD"/>
    <w:rsid w:val="00024590"/>
    <w:rsid w:val="000245E9"/>
    <w:rsid w:val="000247B8"/>
    <w:rsid w:val="00024B96"/>
    <w:rsid w:val="00024C55"/>
    <w:rsid w:val="00024D58"/>
    <w:rsid w:val="000253E5"/>
    <w:rsid w:val="000257A9"/>
    <w:rsid w:val="00025BF7"/>
    <w:rsid w:val="00025D3A"/>
    <w:rsid w:val="00025D68"/>
    <w:rsid w:val="00026231"/>
    <w:rsid w:val="00026A0D"/>
    <w:rsid w:val="00027421"/>
    <w:rsid w:val="00027759"/>
    <w:rsid w:val="000279E8"/>
    <w:rsid w:val="00030513"/>
    <w:rsid w:val="000305C1"/>
    <w:rsid w:val="00030889"/>
    <w:rsid w:val="00030FCC"/>
    <w:rsid w:val="0003110F"/>
    <w:rsid w:val="00031664"/>
    <w:rsid w:val="000318B1"/>
    <w:rsid w:val="00031C26"/>
    <w:rsid w:val="00031CFC"/>
    <w:rsid w:val="00032147"/>
    <w:rsid w:val="00032396"/>
    <w:rsid w:val="0003239F"/>
    <w:rsid w:val="000324A6"/>
    <w:rsid w:val="00032EC9"/>
    <w:rsid w:val="00033617"/>
    <w:rsid w:val="0003383F"/>
    <w:rsid w:val="00033A13"/>
    <w:rsid w:val="00033A99"/>
    <w:rsid w:val="00034559"/>
    <w:rsid w:val="000348A2"/>
    <w:rsid w:val="000348AE"/>
    <w:rsid w:val="00034F72"/>
    <w:rsid w:val="000353C1"/>
    <w:rsid w:val="00035475"/>
    <w:rsid w:val="00035A70"/>
    <w:rsid w:val="00035DC0"/>
    <w:rsid w:val="00036052"/>
    <w:rsid w:val="00036264"/>
    <w:rsid w:val="000362B6"/>
    <w:rsid w:val="00036892"/>
    <w:rsid w:val="00036BEA"/>
    <w:rsid w:val="000370B3"/>
    <w:rsid w:val="000372EF"/>
    <w:rsid w:val="0003783D"/>
    <w:rsid w:val="00037894"/>
    <w:rsid w:val="00037F46"/>
    <w:rsid w:val="00037FBC"/>
    <w:rsid w:val="0004049E"/>
    <w:rsid w:val="00040678"/>
    <w:rsid w:val="000407C4"/>
    <w:rsid w:val="0004089D"/>
    <w:rsid w:val="00040987"/>
    <w:rsid w:val="000409A2"/>
    <w:rsid w:val="00040C07"/>
    <w:rsid w:val="00040DB3"/>
    <w:rsid w:val="00040F60"/>
    <w:rsid w:val="00041856"/>
    <w:rsid w:val="00041C03"/>
    <w:rsid w:val="0004216A"/>
    <w:rsid w:val="000421F0"/>
    <w:rsid w:val="00042391"/>
    <w:rsid w:val="00042658"/>
    <w:rsid w:val="00042B91"/>
    <w:rsid w:val="00043092"/>
    <w:rsid w:val="0004352D"/>
    <w:rsid w:val="00043531"/>
    <w:rsid w:val="00043585"/>
    <w:rsid w:val="000439B8"/>
    <w:rsid w:val="00043A33"/>
    <w:rsid w:val="000440CA"/>
    <w:rsid w:val="000446EA"/>
    <w:rsid w:val="00044BE4"/>
    <w:rsid w:val="00044F8D"/>
    <w:rsid w:val="0004557C"/>
    <w:rsid w:val="00045EE2"/>
    <w:rsid w:val="0004648E"/>
    <w:rsid w:val="000464CC"/>
    <w:rsid w:val="00046849"/>
    <w:rsid w:val="00046B65"/>
    <w:rsid w:val="000470A9"/>
    <w:rsid w:val="00047268"/>
    <w:rsid w:val="00047D92"/>
    <w:rsid w:val="00047EFA"/>
    <w:rsid w:val="0005041C"/>
    <w:rsid w:val="000504F2"/>
    <w:rsid w:val="00051115"/>
    <w:rsid w:val="00051F96"/>
    <w:rsid w:val="00051FDF"/>
    <w:rsid w:val="0005212B"/>
    <w:rsid w:val="000531FA"/>
    <w:rsid w:val="00053A96"/>
    <w:rsid w:val="00053C06"/>
    <w:rsid w:val="0005419E"/>
    <w:rsid w:val="0005499C"/>
    <w:rsid w:val="0005527A"/>
    <w:rsid w:val="000556C4"/>
    <w:rsid w:val="00055C31"/>
    <w:rsid w:val="00055CB3"/>
    <w:rsid w:val="00055F3F"/>
    <w:rsid w:val="000566E4"/>
    <w:rsid w:val="00056A39"/>
    <w:rsid w:val="00057217"/>
    <w:rsid w:val="000607D2"/>
    <w:rsid w:val="00060806"/>
    <w:rsid w:val="0006099E"/>
    <w:rsid w:val="00060CCD"/>
    <w:rsid w:val="000611B8"/>
    <w:rsid w:val="0006217B"/>
    <w:rsid w:val="000623D6"/>
    <w:rsid w:val="0006390B"/>
    <w:rsid w:val="000646B5"/>
    <w:rsid w:val="00064833"/>
    <w:rsid w:val="000648E8"/>
    <w:rsid w:val="00064A13"/>
    <w:rsid w:val="00064FF9"/>
    <w:rsid w:val="000651BE"/>
    <w:rsid w:val="0006540D"/>
    <w:rsid w:val="00065627"/>
    <w:rsid w:val="00065963"/>
    <w:rsid w:val="00065C16"/>
    <w:rsid w:val="0006610F"/>
    <w:rsid w:val="00066467"/>
    <w:rsid w:val="00066F0C"/>
    <w:rsid w:val="0006717B"/>
    <w:rsid w:val="0006727A"/>
    <w:rsid w:val="000675C0"/>
    <w:rsid w:val="000679BC"/>
    <w:rsid w:val="000679D5"/>
    <w:rsid w:val="00067A34"/>
    <w:rsid w:val="00067AD5"/>
    <w:rsid w:val="00067F3E"/>
    <w:rsid w:val="00067FAC"/>
    <w:rsid w:val="00070273"/>
    <w:rsid w:val="00070758"/>
    <w:rsid w:val="00071404"/>
    <w:rsid w:val="00071735"/>
    <w:rsid w:val="00071AAC"/>
    <w:rsid w:val="000720EE"/>
    <w:rsid w:val="0007248A"/>
    <w:rsid w:val="00072621"/>
    <w:rsid w:val="0007265F"/>
    <w:rsid w:val="00072C06"/>
    <w:rsid w:val="00072C27"/>
    <w:rsid w:val="00072FF3"/>
    <w:rsid w:val="0007303E"/>
    <w:rsid w:val="00073411"/>
    <w:rsid w:val="00073512"/>
    <w:rsid w:val="00073948"/>
    <w:rsid w:val="000740F0"/>
    <w:rsid w:val="0007447D"/>
    <w:rsid w:val="00074682"/>
    <w:rsid w:val="000748CB"/>
    <w:rsid w:val="00075385"/>
    <w:rsid w:val="000759E5"/>
    <w:rsid w:val="000766E5"/>
    <w:rsid w:val="00076F26"/>
    <w:rsid w:val="00076F9F"/>
    <w:rsid w:val="00077AD9"/>
    <w:rsid w:val="00077C15"/>
    <w:rsid w:val="00077D97"/>
    <w:rsid w:val="000801C8"/>
    <w:rsid w:val="000804C6"/>
    <w:rsid w:val="000809CF"/>
    <w:rsid w:val="00080DCE"/>
    <w:rsid w:val="0008170D"/>
    <w:rsid w:val="00081AF8"/>
    <w:rsid w:val="00081B6D"/>
    <w:rsid w:val="00081F63"/>
    <w:rsid w:val="000823CA"/>
    <w:rsid w:val="00082990"/>
    <w:rsid w:val="00082AD8"/>
    <w:rsid w:val="00083559"/>
    <w:rsid w:val="000835FC"/>
    <w:rsid w:val="0008369D"/>
    <w:rsid w:val="00084A7E"/>
    <w:rsid w:val="00084C2F"/>
    <w:rsid w:val="00085205"/>
    <w:rsid w:val="000859A5"/>
    <w:rsid w:val="000859B2"/>
    <w:rsid w:val="00085AF3"/>
    <w:rsid w:val="00085FD4"/>
    <w:rsid w:val="00086209"/>
    <w:rsid w:val="0008677F"/>
    <w:rsid w:val="00086BE5"/>
    <w:rsid w:val="00086CF1"/>
    <w:rsid w:val="00086D0F"/>
    <w:rsid w:val="000871BE"/>
    <w:rsid w:val="000872F3"/>
    <w:rsid w:val="00087629"/>
    <w:rsid w:val="00087804"/>
    <w:rsid w:val="000908FC"/>
    <w:rsid w:val="00090C4C"/>
    <w:rsid w:val="00091012"/>
    <w:rsid w:val="0009104F"/>
    <w:rsid w:val="00092411"/>
    <w:rsid w:val="0009268B"/>
    <w:rsid w:val="0009277A"/>
    <w:rsid w:val="00093807"/>
    <w:rsid w:val="00093B8E"/>
    <w:rsid w:val="000944D4"/>
    <w:rsid w:val="00094551"/>
    <w:rsid w:val="000946A9"/>
    <w:rsid w:val="00094CE7"/>
    <w:rsid w:val="0009519C"/>
    <w:rsid w:val="0009543B"/>
    <w:rsid w:val="00096054"/>
    <w:rsid w:val="00096340"/>
    <w:rsid w:val="000964C4"/>
    <w:rsid w:val="00096D33"/>
    <w:rsid w:val="00096EAC"/>
    <w:rsid w:val="0009710D"/>
    <w:rsid w:val="000A0369"/>
    <w:rsid w:val="000A0FF9"/>
    <w:rsid w:val="000A11CD"/>
    <w:rsid w:val="000A1411"/>
    <w:rsid w:val="000A146C"/>
    <w:rsid w:val="000A1501"/>
    <w:rsid w:val="000A1629"/>
    <w:rsid w:val="000A1AAC"/>
    <w:rsid w:val="000A1C12"/>
    <w:rsid w:val="000A1E3D"/>
    <w:rsid w:val="000A36A2"/>
    <w:rsid w:val="000A4293"/>
    <w:rsid w:val="000A4676"/>
    <w:rsid w:val="000A46CC"/>
    <w:rsid w:val="000A49D7"/>
    <w:rsid w:val="000A5581"/>
    <w:rsid w:val="000A55A4"/>
    <w:rsid w:val="000A5983"/>
    <w:rsid w:val="000A5998"/>
    <w:rsid w:val="000A5CF0"/>
    <w:rsid w:val="000A642F"/>
    <w:rsid w:val="000A6902"/>
    <w:rsid w:val="000A6A7E"/>
    <w:rsid w:val="000A735C"/>
    <w:rsid w:val="000A741F"/>
    <w:rsid w:val="000B02DD"/>
    <w:rsid w:val="000B068A"/>
    <w:rsid w:val="000B0B63"/>
    <w:rsid w:val="000B0CC7"/>
    <w:rsid w:val="000B0EBF"/>
    <w:rsid w:val="000B131B"/>
    <w:rsid w:val="000B1CD1"/>
    <w:rsid w:val="000B1F07"/>
    <w:rsid w:val="000B2786"/>
    <w:rsid w:val="000B2D8A"/>
    <w:rsid w:val="000B2E03"/>
    <w:rsid w:val="000B3DD8"/>
    <w:rsid w:val="000B44B6"/>
    <w:rsid w:val="000B4986"/>
    <w:rsid w:val="000B4CC8"/>
    <w:rsid w:val="000B4FC4"/>
    <w:rsid w:val="000B67D2"/>
    <w:rsid w:val="000B6BA3"/>
    <w:rsid w:val="000B6D1E"/>
    <w:rsid w:val="000B715A"/>
    <w:rsid w:val="000B7304"/>
    <w:rsid w:val="000B751B"/>
    <w:rsid w:val="000B784A"/>
    <w:rsid w:val="000B7A85"/>
    <w:rsid w:val="000B7E2C"/>
    <w:rsid w:val="000B7EDC"/>
    <w:rsid w:val="000B7FA2"/>
    <w:rsid w:val="000C016D"/>
    <w:rsid w:val="000C03B8"/>
    <w:rsid w:val="000C0ACB"/>
    <w:rsid w:val="000C0ED3"/>
    <w:rsid w:val="000C120B"/>
    <w:rsid w:val="000C1262"/>
    <w:rsid w:val="000C135C"/>
    <w:rsid w:val="000C1FE5"/>
    <w:rsid w:val="000C2082"/>
    <w:rsid w:val="000C28CD"/>
    <w:rsid w:val="000C2E0A"/>
    <w:rsid w:val="000C3366"/>
    <w:rsid w:val="000C3946"/>
    <w:rsid w:val="000C3A87"/>
    <w:rsid w:val="000C425C"/>
    <w:rsid w:val="000C466E"/>
    <w:rsid w:val="000C4B20"/>
    <w:rsid w:val="000C4B30"/>
    <w:rsid w:val="000C4FAC"/>
    <w:rsid w:val="000C505E"/>
    <w:rsid w:val="000C54CE"/>
    <w:rsid w:val="000C5BA9"/>
    <w:rsid w:val="000C61AA"/>
    <w:rsid w:val="000C661D"/>
    <w:rsid w:val="000C6797"/>
    <w:rsid w:val="000C6834"/>
    <w:rsid w:val="000C7391"/>
    <w:rsid w:val="000C7B69"/>
    <w:rsid w:val="000D001A"/>
    <w:rsid w:val="000D0463"/>
    <w:rsid w:val="000D0483"/>
    <w:rsid w:val="000D0BCF"/>
    <w:rsid w:val="000D0D32"/>
    <w:rsid w:val="000D0EA3"/>
    <w:rsid w:val="000D0F23"/>
    <w:rsid w:val="000D11C7"/>
    <w:rsid w:val="000D1842"/>
    <w:rsid w:val="000D1895"/>
    <w:rsid w:val="000D2324"/>
    <w:rsid w:val="000D24AD"/>
    <w:rsid w:val="000D2749"/>
    <w:rsid w:val="000D27F9"/>
    <w:rsid w:val="000D36D2"/>
    <w:rsid w:val="000D38FA"/>
    <w:rsid w:val="000D3C43"/>
    <w:rsid w:val="000D43ED"/>
    <w:rsid w:val="000D4DB8"/>
    <w:rsid w:val="000D4DCB"/>
    <w:rsid w:val="000D501E"/>
    <w:rsid w:val="000D503D"/>
    <w:rsid w:val="000D510C"/>
    <w:rsid w:val="000D5150"/>
    <w:rsid w:val="000D5304"/>
    <w:rsid w:val="000D598E"/>
    <w:rsid w:val="000D6247"/>
    <w:rsid w:val="000D689F"/>
    <w:rsid w:val="000D6C53"/>
    <w:rsid w:val="000D7434"/>
    <w:rsid w:val="000D74A6"/>
    <w:rsid w:val="000D7847"/>
    <w:rsid w:val="000D7945"/>
    <w:rsid w:val="000D7D5D"/>
    <w:rsid w:val="000D7F97"/>
    <w:rsid w:val="000E0764"/>
    <w:rsid w:val="000E0F16"/>
    <w:rsid w:val="000E1AAB"/>
    <w:rsid w:val="000E22B3"/>
    <w:rsid w:val="000E2C5A"/>
    <w:rsid w:val="000E2F7A"/>
    <w:rsid w:val="000E3741"/>
    <w:rsid w:val="000E38B5"/>
    <w:rsid w:val="000E3B7E"/>
    <w:rsid w:val="000E3F9D"/>
    <w:rsid w:val="000E438C"/>
    <w:rsid w:val="000E490C"/>
    <w:rsid w:val="000E4EBF"/>
    <w:rsid w:val="000E5169"/>
    <w:rsid w:val="000E51D9"/>
    <w:rsid w:val="000E56C9"/>
    <w:rsid w:val="000E5BA3"/>
    <w:rsid w:val="000E5FDA"/>
    <w:rsid w:val="000E6603"/>
    <w:rsid w:val="000E6B31"/>
    <w:rsid w:val="000E6DA3"/>
    <w:rsid w:val="000E6E5B"/>
    <w:rsid w:val="000E7017"/>
    <w:rsid w:val="000E7212"/>
    <w:rsid w:val="000E7ADF"/>
    <w:rsid w:val="000E7DEB"/>
    <w:rsid w:val="000F0ABD"/>
    <w:rsid w:val="000F0B2C"/>
    <w:rsid w:val="000F0E57"/>
    <w:rsid w:val="000F1109"/>
    <w:rsid w:val="000F17A7"/>
    <w:rsid w:val="000F18FE"/>
    <w:rsid w:val="000F1DBA"/>
    <w:rsid w:val="000F20C1"/>
    <w:rsid w:val="000F2220"/>
    <w:rsid w:val="000F28C7"/>
    <w:rsid w:val="000F293E"/>
    <w:rsid w:val="000F2D9E"/>
    <w:rsid w:val="000F2F6E"/>
    <w:rsid w:val="000F321A"/>
    <w:rsid w:val="000F33CA"/>
    <w:rsid w:val="000F350F"/>
    <w:rsid w:val="000F3587"/>
    <w:rsid w:val="000F36B1"/>
    <w:rsid w:val="000F3986"/>
    <w:rsid w:val="000F3F0F"/>
    <w:rsid w:val="000F3F93"/>
    <w:rsid w:val="000F3FF1"/>
    <w:rsid w:val="000F40E5"/>
    <w:rsid w:val="000F417E"/>
    <w:rsid w:val="000F42C7"/>
    <w:rsid w:val="000F479D"/>
    <w:rsid w:val="000F4C73"/>
    <w:rsid w:val="000F4CFD"/>
    <w:rsid w:val="000F4D9A"/>
    <w:rsid w:val="000F53AA"/>
    <w:rsid w:val="000F5990"/>
    <w:rsid w:val="000F5C30"/>
    <w:rsid w:val="000F5E40"/>
    <w:rsid w:val="000F6568"/>
    <w:rsid w:val="000F6995"/>
    <w:rsid w:val="000F6C81"/>
    <w:rsid w:val="000F6D44"/>
    <w:rsid w:val="0010020A"/>
    <w:rsid w:val="0010058F"/>
    <w:rsid w:val="0010071F"/>
    <w:rsid w:val="001007A5"/>
    <w:rsid w:val="0010094F"/>
    <w:rsid w:val="00100BBC"/>
    <w:rsid w:val="00100C55"/>
    <w:rsid w:val="00101165"/>
    <w:rsid w:val="001013DA"/>
    <w:rsid w:val="0010178F"/>
    <w:rsid w:val="00101833"/>
    <w:rsid w:val="00101842"/>
    <w:rsid w:val="00101E2B"/>
    <w:rsid w:val="0010244F"/>
    <w:rsid w:val="0010251F"/>
    <w:rsid w:val="001026E7"/>
    <w:rsid w:val="00103611"/>
    <w:rsid w:val="0010361A"/>
    <w:rsid w:val="0010373A"/>
    <w:rsid w:val="00103EF4"/>
    <w:rsid w:val="0010498D"/>
    <w:rsid w:val="00104F06"/>
    <w:rsid w:val="00105277"/>
    <w:rsid w:val="00105373"/>
    <w:rsid w:val="00105DD9"/>
    <w:rsid w:val="00105FF3"/>
    <w:rsid w:val="001062FF"/>
    <w:rsid w:val="001064C5"/>
    <w:rsid w:val="00106752"/>
    <w:rsid w:val="00106888"/>
    <w:rsid w:val="00107520"/>
    <w:rsid w:val="001078AB"/>
    <w:rsid w:val="001079A1"/>
    <w:rsid w:val="0011000D"/>
    <w:rsid w:val="001100CB"/>
    <w:rsid w:val="00110E5C"/>
    <w:rsid w:val="00110FA9"/>
    <w:rsid w:val="0011135B"/>
    <w:rsid w:val="001113F4"/>
    <w:rsid w:val="0011187D"/>
    <w:rsid w:val="00111955"/>
    <w:rsid w:val="00111B27"/>
    <w:rsid w:val="00112A8C"/>
    <w:rsid w:val="001131DE"/>
    <w:rsid w:val="00113360"/>
    <w:rsid w:val="001134AA"/>
    <w:rsid w:val="00113894"/>
    <w:rsid w:val="00113CCD"/>
    <w:rsid w:val="00113DB0"/>
    <w:rsid w:val="00114543"/>
    <w:rsid w:val="00114CDD"/>
    <w:rsid w:val="001154E3"/>
    <w:rsid w:val="001159A6"/>
    <w:rsid w:val="001159C6"/>
    <w:rsid w:val="00116182"/>
    <w:rsid w:val="00117365"/>
    <w:rsid w:val="00117451"/>
    <w:rsid w:val="00117BA7"/>
    <w:rsid w:val="001200D7"/>
    <w:rsid w:val="0012082E"/>
    <w:rsid w:val="001208B0"/>
    <w:rsid w:val="00120AAD"/>
    <w:rsid w:val="00120C77"/>
    <w:rsid w:val="00120F65"/>
    <w:rsid w:val="00121227"/>
    <w:rsid w:val="00121630"/>
    <w:rsid w:val="00121C63"/>
    <w:rsid w:val="001220FD"/>
    <w:rsid w:val="001222B7"/>
    <w:rsid w:val="0012273B"/>
    <w:rsid w:val="001227CC"/>
    <w:rsid w:val="001228E0"/>
    <w:rsid w:val="00122B2B"/>
    <w:rsid w:val="00123951"/>
    <w:rsid w:val="00123D90"/>
    <w:rsid w:val="001240C6"/>
    <w:rsid w:val="00124203"/>
    <w:rsid w:val="0012441B"/>
    <w:rsid w:val="001244F7"/>
    <w:rsid w:val="00125227"/>
    <w:rsid w:val="0012680D"/>
    <w:rsid w:val="0012691A"/>
    <w:rsid w:val="00126C26"/>
    <w:rsid w:val="00127847"/>
    <w:rsid w:val="00127884"/>
    <w:rsid w:val="00127CE4"/>
    <w:rsid w:val="00127D51"/>
    <w:rsid w:val="00127E15"/>
    <w:rsid w:val="00127EBA"/>
    <w:rsid w:val="00130125"/>
    <w:rsid w:val="001301C1"/>
    <w:rsid w:val="001304E5"/>
    <w:rsid w:val="00130596"/>
    <w:rsid w:val="001305C2"/>
    <w:rsid w:val="001308A8"/>
    <w:rsid w:val="00130F81"/>
    <w:rsid w:val="00131601"/>
    <w:rsid w:val="00131866"/>
    <w:rsid w:val="00131C4C"/>
    <w:rsid w:val="00132284"/>
    <w:rsid w:val="001324F1"/>
    <w:rsid w:val="00132B20"/>
    <w:rsid w:val="00132D5D"/>
    <w:rsid w:val="0013308B"/>
    <w:rsid w:val="00133982"/>
    <w:rsid w:val="00133C85"/>
    <w:rsid w:val="001342B1"/>
    <w:rsid w:val="00134F4E"/>
    <w:rsid w:val="00134FA6"/>
    <w:rsid w:val="001351C2"/>
    <w:rsid w:val="0013548A"/>
    <w:rsid w:val="001356AE"/>
    <w:rsid w:val="001368EB"/>
    <w:rsid w:val="00136C51"/>
    <w:rsid w:val="00136EE8"/>
    <w:rsid w:val="00137279"/>
    <w:rsid w:val="0013750B"/>
    <w:rsid w:val="0013751C"/>
    <w:rsid w:val="001375BE"/>
    <w:rsid w:val="001375E2"/>
    <w:rsid w:val="001377ED"/>
    <w:rsid w:val="00140258"/>
    <w:rsid w:val="00140473"/>
    <w:rsid w:val="0014053F"/>
    <w:rsid w:val="00140D21"/>
    <w:rsid w:val="00141387"/>
    <w:rsid w:val="00141758"/>
    <w:rsid w:val="00141ADD"/>
    <w:rsid w:val="00141F80"/>
    <w:rsid w:val="00142107"/>
    <w:rsid w:val="001425AD"/>
    <w:rsid w:val="00142958"/>
    <w:rsid w:val="00143102"/>
    <w:rsid w:val="0014447A"/>
    <w:rsid w:val="001445F9"/>
    <w:rsid w:val="0014506F"/>
    <w:rsid w:val="0014609F"/>
    <w:rsid w:val="00146781"/>
    <w:rsid w:val="00146DB3"/>
    <w:rsid w:val="001470C2"/>
    <w:rsid w:val="001472CB"/>
    <w:rsid w:val="00147521"/>
    <w:rsid w:val="00150136"/>
    <w:rsid w:val="001502D8"/>
    <w:rsid w:val="00150DA6"/>
    <w:rsid w:val="00151124"/>
    <w:rsid w:val="0015150A"/>
    <w:rsid w:val="00151955"/>
    <w:rsid w:val="00151C41"/>
    <w:rsid w:val="0015243E"/>
    <w:rsid w:val="001526C5"/>
    <w:rsid w:val="001529A5"/>
    <w:rsid w:val="00152DCB"/>
    <w:rsid w:val="00152EAE"/>
    <w:rsid w:val="001533EA"/>
    <w:rsid w:val="00153BED"/>
    <w:rsid w:val="00153DA9"/>
    <w:rsid w:val="001544A5"/>
    <w:rsid w:val="001546BD"/>
    <w:rsid w:val="00154700"/>
    <w:rsid w:val="00154737"/>
    <w:rsid w:val="001547FE"/>
    <w:rsid w:val="00155153"/>
    <w:rsid w:val="00155CBD"/>
    <w:rsid w:val="00155D3C"/>
    <w:rsid w:val="001560A9"/>
    <w:rsid w:val="00156A5A"/>
    <w:rsid w:val="00156C49"/>
    <w:rsid w:val="001570D2"/>
    <w:rsid w:val="00160244"/>
    <w:rsid w:val="001614C3"/>
    <w:rsid w:val="001615E6"/>
    <w:rsid w:val="0016186E"/>
    <w:rsid w:val="00161BCC"/>
    <w:rsid w:val="00161DC3"/>
    <w:rsid w:val="00162479"/>
    <w:rsid w:val="00162522"/>
    <w:rsid w:val="00162D00"/>
    <w:rsid w:val="0016309D"/>
    <w:rsid w:val="00163215"/>
    <w:rsid w:val="0016348C"/>
    <w:rsid w:val="00163773"/>
    <w:rsid w:val="001646B2"/>
    <w:rsid w:val="001655F3"/>
    <w:rsid w:val="00165655"/>
    <w:rsid w:val="00165730"/>
    <w:rsid w:val="00165816"/>
    <w:rsid w:val="00166899"/>
    <w:rsid w:val="00166A67"/>
    <w:rsid w:val="00166AD4"/>
    <w:rsid w:val="00166B22"/>
    <w:rsid w:val="00166C55"/>
    <w:rsid w:val="00167327"/>
    <w:rsid w:val="001673E6"/>
    <w:rsid w:val="001678A8"/>
    <w:rsid w:val="00167DB4"/>
    <w:rsid w:val="00167E1A"/>
    <w:rsid w:val="00167F0D"/>
    <w:rsid w:val="00170A58"/>
    <w:rsid w:val="00170C42"/>
    <w:rsid w:val="00171092"/>
    <w:rsid w:val="0017126C"/>
    <w:rsid w:val="0017186D"/>
    <w:rsid w:val="00171E0D"/>
    <w:rsid w:val="00172216"/>
    <w:rsid w:val="00172BC7"/>
    <w:rsid w:val="00172BCE"/>
    <w:rsid w:val="00172DAF"/>
    <w:rsid w:val="00172EDF"/>
    <w:rsid w:val="00173118"/>
    <w:rsid w:val="0017376D"/>
    <w:rsid w:val="00173DF2"/>
    <w:rsid w:val="00173F98"/>
    <w:rsid w:val="00174D32"/>
    <w:rsid w:val="00174DC8"/>
    <w:rsid w:val="0017500A"/>
    <w:rsid w:val="00175487"/>
    <w:rsid w:val="001758A9"/>
    <w:rsid w:val="00176650"/>
    <w:rsid w:val="00176862"/>
    <w:rsid w:val="0017696A"/>
    <w:rsid w:val="00177082"/>
    <w:rsid w:val="001773E2"/>
    <w:rsid w:val="0017790E"/>
    <w:rsid w:val="00180EDB"/>
    <w:rsid w:val="0018104A"/>
    <w:rsid w:val="001817A5"/>
    <w:rsid w:val="00181909"/>
    <w:rsid w:val="00181C18"/>
    <w:rsid w:val="001820B6"/>
    <w:rsid w:val="001827ED"/>
    <w:rsid w:val="00182D49"/>
    <w:rsid w:val="00182F06"/>
    <w:rsid w:val="00183B97"/>
    <w:rsid w:val="00184015"/>
    <w:rsid w:val="0018412B"/>
    <w:rsid w:val="00184F69"/>
    <w:rsid w:val="00185541"/>
    <w:rsid w:val="0018596F"/>
    <w:rsid w:val="00186A14"/>
    <w:rsid w:val="00186B98"/>
    <w:rsid w:val="00187320"/>
    <w:rsid w:val="0018744A"/>
    <w:rsid w:val="001900A1"/>
    <w:rsid w:val="001904F5"/>
    <w:rsid w:val="00190605"/>
    <w:rsid w:val="001907C4"/>
    <w:rsid w:val="00190CB9"/>
    <w:rsid w:val="001911DF"/>
    <w:rsid w:val="00191B02"/>
    <w:rsid w:val="00191B81"/>
    <w:rsid w:val="00191D59"/>
    <w:rsid w:val="00191D6F"/>
    <w:rsid w:val="0019213B"/>
    <w:rsid w:val="001922F7"/>
    <w:rsid w:val="0019281F"/>
    <w:rsid w:val="00192AC8"/>
    <w:rsid w:val="00192BC1"/>
    <w:rsid w:val="00192C09"/>
    <w:rsid w:val="00192E7D"/>
    <w:rsid w:val="001949BF"/>
    <w:rsid w:val="00194C61"/>
    <w:rsid w:val="00194E21"/>
    <w:rsid w:val="00195D7E"/>
    <w:rsid w:val="00196114"/>
    <w:rsid w:val="001961EE"/>
    <w:rsid w:val="00196309"/>
    <w:rsid w:val="0019684C"/>
    <w:rsid w:val="001968E5"/>
    <w:rsid w:val="00197928"/>
    <w:rsid w:val="00197B2B"/>
    <w:rsid w:val="00197B69"/>
    <w:rsid w:val="001A055C"/>
    <w:rsid w:val="001A074D"/>
    <w:rsid w:val="001A0824"/>
    <w:rsid w:val="001A0B6F"/>
    <w:rsid w:val="001A1461"/>
    <w:rsid w:val="001A1468"/>
    <w:rsid w:val="001A1C85"/>
    <w:rsid w:val="001A1E03"/>
    <w:rsid w:val="001A24F6"/>
    <w:rsid w:val="001A25B1"/>
    <w:rsid w:val="001A277F"/>
    <w:rsid w:val="001A2BF4"/>
    <w:rsid w:val="001A3316"/>
    <w:rsid w:val="001A40E8"/>
    <w:rsid w:val="001A4951"/>
    <w:rsid w:val="001A4D9B"/>
    <w:rsid w:val="001A4E1E"/>
    <w:rsid w:val="001A560D"/>
    <w:rsid w:val="001A6643"/>
    <w:rsid w:val="001A6D18"/>
    <w:rsid w:val="001A77E4"/>
    <w:rsid w:val="001B0011"/>
    <w:rsid w:val="001B0182"/>
    <w:rsid w:val="001B15F6"/>
    <w:rsid w:val="001B1D01"/>
    <w:rsid w:val="001B219C"/>
    <w:rsid w:val="001B259F"/>
    <w:rsid w:val="001B295A"/>
    <w:rsid w:val="001B2E67"/>
    <w:rsid w:val="001B3733"/>
    <w:rsid w:val="001B376D"/>
    <w:rsid w:val="001B3AAE"/>
    <w:rsid w:val="001B3C03"/>
    <w:rsid w:val="001B4410"/>
    <w:rsid w:val="001B4D6A"/>
    <w:rsid w:val="001B55A6"/>
    <w:rsid w:val="001B565B"/>
    <w:rsid w:val="001B5BB5"/>
    <w:rsid w:val="001B5EA8"/>
    <w:rsid w:val="001B5F7A"/>
    <w:rsid w:val="001B7440"/>
    <w:rsid w:val="001B7535"/>
    <w:rsid w:val="001B7910"/>
    <w:rsid w:val="001C0328"/>
    <w:rsid w:val="001C15F8"/>
    <w:rsid w:val="001C1EE4"/>
    <w:rsid w:val="001C21A0"/>
    <w:rsid w:val="001C23DD"/>
    <w:rsid w:val="001C2634"/>
    <w:rsid w:val="001C26CF"/>
    <w:rsid w:val="001C2826"/>
    <w:rsid w:val="001C338A"/>
    <w:rsid w:val="001C3980"/>
    <w:rsid w:val="001C3AB8"/>
    <w:rsid w:val="001C3D99"/>
    <w:rsid w:val="001C3EC5"/>
    <w:rsid w:val="001C42E3"/>
    <w:rsid w:val="001C4629"/>
    <w:rsid w:val="001C47F5"/>
    <w:rsid w:val="001C480D"/>
    <w:rsid w:val="001C4E1A"/>
    <w:rsid w:val="001C5DC7"/>
    <w:rsid w:val="001C6585"/>
    <w:rsid w:val="001C688D"/>
    <w:rsid w:val="001C698A"/>
    <w:rsid w:val="001C6C69"/>
    <w:rsid w:val="001C6C9F"/>
    <w:rsid w:val="001C71EA"/>
    <w:rsid w:val="001C7937"/>
    <w:rsid w:val="001D0A05"/>
    <w:rsid w:val="001D1191"/>
    <w:rsid w:val="001D1567"/>
    <w:rsid w:val="001D1967"/>
    <w:rsid w:val="001D1D81"/>
    <w:rsid w:val="001D1F00"/>
    <w:rsid w:val="001D23EB"/>
    <w:rsid w:val="001D244B"/>
    <w:rsid w:val="001D27F1"/>
    <w:rsid w:val="001D2A10"/>
    <w:rsid w:val="001D2BEA"/>
    <w:rsid w:val="001D2C69"/>
    <w:rsid w:val="001D2EFD"/>
    <w:rsid w:val="001D4389"/>
    <w:rsid w:val="001D44B1"/>
    <w:rsid w:val="001D465F"/>
    <w:rsid w:val="001D49E9"/>
    <w:rsid w:val="001D4D7E"/>
    <w:rsid w:val="001D4F6F"/>
    <w:rsid w:val="001D4FB1"/>
    <w:rsid w:val="001D532B"/>
    <w:rsid w:val="001D54A6"/>
    <w:rsid w:val="001D54AE"/>
    <w:rsid w:val="001D55B4"/>
    <w:rsid w:val="001D59B9"/>
    <w:rsid w:val="001D5C86"/>
    <w:rsid w:val="001D6935"/>
    <w:rsid w:val="001D6946"/>
    <w:rsid w:val="001D7348"/>
    <w:rsid w:val="001D73D1"/>
    <w:rsid w:val="001D7A6B"/>
    <w:rsid w:val="001E0189"/>
    <w:rsid w:val="001E0B15"/>
    <w:rsid w:val="001E120A"/>
    <w:rsid w:val="001E1A9F"/>
    <w:rsid w:val="001E1BD2"/>
    <w:rsid w:val="001E1D14"/>
    <w:rsid w:val="001E1F1E"/>
    <w:rsid w:val="001E231D"/>
    <w:rsid w:val="001E2C97"/>
    <w:rsid w:val="001E2D7B"/>
    <w:rsid w:val="001E361E"/>
    <w:rsid w:val="001E361F"/>
    <w:rsid w:val="001E3A39"/>
    <w:rsid w:val="001E3D7F"/>
    <w:rsid w:val="001E3EE8"/>
    <w:rsid w:val="001E3FDD"/>
    <w:rsid w:val="001E460C"/>
    <w:rsid w:val="001E5123"/>
    <w:rsid w:val="001E57E8"/>
    <w:rsid w:val="001E5EE5"/>
    <w:rsid w:val="001E6143"/>
    <w:rsid w:val="001E65B2"/>
    <w:rsid w:val="001E6E5C"/>
    <w:rsid w:val="001E6F51"/>
    <w:rsid w:val="001E7683"/>
    <w:rsid w:val="001E792F"/>
    <w:rsid w:val="001E7D30"/>
    <w:rsid w:val="001E7EA1"/>
    <w:rsid w:val="001F0525"/>
    <w:rsid w:val="001F0636"/>
    <w:rsid w:val="001F0B39"/>
    <w:rsid w:val="001F1B85"/>
    <w:rsid w:val="001F2041"/>
    <w:rsid w:val="001F257D"/>
    <w:rsid w:val="001F2A03"/>
    <w:rsid w:val="001F2BCC"/>
    <w:rsid w:val="001F2EC5"/>
    <w:rsid w:val="001F2F4D"/>
    <w:rsid w:val="001F3049"/>
    <w:rsid w:val="001F30D5"/>
    <w:rsid w:val="001F3220"/>
    <w:rsid w:val="001F3453"/>
    <w:rsid w:val="001F3628"/>
    <w:rsid w:val="001F38EB"/>
    <w:rsid w:val="001F3A5C"/>
    <w:rsid w:val="001F3EA9"/>
    <w:rsid w:val="001F4613"/>
    <w:rsid w:val="001F4A69"/>
    <w:rsid w:val="001F5262"/>
    <w:rsid w:val="001F5C5B"/>
    <w:rsid w:val="001F5C65"/>
    <w:rsid w:val="001F5E43"/>
    <w:rsid w:val="001F61BD"/>
    <w:rsid w:val="001F6BA9"/>
    <w:rsid w:val="001F73C5"/>
    <w:rsid w:val="001F73E1"/>
    <w:rsid w:val="001F74FB"/>
    <w:rsid w:val="001F7A6E"/>
    <w:rsid w:val="00200089"/>
    <w:rsid w:val="00200611"/>
    <w:rsid w:val="00201B18"/>
    <w:rsid w:val="00201C55"/>
    <w:rsid w:val="00201F3C"/>
    <w:rsid w:val="00202E3E"/>
    <w:rsid w:val="00203010"/>
    <w:rsid w:val="00203061"/>
    <w:rsid w:val="0020311B"/>
    <w:rsid w:val="00204602"/>
    <w:rsid w:val="00204607"/>
    <w:rsid w:val="00204D3C"/>
    <w:rsid w:val="002055BC"/>
    <w:rsid w:val="00205820"/>
    <w:rsid w:val="00205A31"/>
    <w:rsid w:val="00206088"/>
    <w:rsid w:val="00206280"/>
    <w:rsid w:val="002063A4"/>
    <w:rsid w:val="00206B35"/>
    <w:rsid w:val="00207163"/>
    <w:rsid w:val="00207546"/>
    <w:rsid w:val="0020795D"/>
    <w:rsid w:val="00207994"/>
    <w:rsid w:val="00207EB5"/>
    <w:rsid w:val="00207F5A"/>
    <w:rsid w:val="002115A3"/>
    <w:rsid w:val="002115E7"/>
    <w:rsid w:val="00211CFE"/>
    <w:rsid w:val="00212EAA"/>
    <w:rsid w:val="002131D4"/>
    <w:rsid w:val="00213E2E"/>
    <w:rsid w:val="0021402D"/>
    <w:rsid w:val="00214846"/>
    <w:rsid w:val="00214966"/>
    <w:rsid w:val="00214C4F"/>
    <w:rsid w:val="00214D8F"/>
    <w:rsid w:val="00215329"/>
    <w:rsid w:val="002163B4"/>
    <w:rsid w:val="00216813"/>
    <w:rsid w:val="00217095"/>
    <w:rsid w:val="00220228"/>
    <w:rsid w:val="00220938"/>
    <w:rsid w:val="00220BB0"/>
    <w:rsid w:val="00220C94"/>
    <w:rsid w:val="00220D43"/>
    <w:rsid w:val="002212F7"/>
    <w:rsid w:val="00221890"/>
    <w:rsid w:val="00221CFF"/>
    <w:rsid w:val="002221AF"/>
    <w:rsid w:val="0022250A"/>
    <w:rsid w:val="00222626"/>
    <w:rsid w:val="00222941"/>
    <w:rsid w:val="002233C7"/>
    <w:rsid w:val="00223A9B"/>
    <w:rsid w:val="002250DB"/>
    <w:rsid w:val="0022596C"/>
    <w:rsid w:val="00225C47"/>
    <w:rsid w:val="00225C99"/>
    <w:rsid w:val="00225CD9"/>
    <w:rsid w:val="00225CF6"/>
    <w:rsid w:val="00225D52"/>
    <w:rsid w:val="00226273"/>
    <w:rsid w:val="0022639E"/>
    <w:rsid w:val="00226629"/>
    <w:rsid w:val="00227161"/>
    <w:rsid w:val="002274F6"/>
    <w:rsid w:val="00227752"/>
    <w:rsid w:val="00227BA3"/>
    <w:rsid w:val="0023002E"/>
    <w:rsid w:val="00230154"/>
    <w:rsid w:val="002305AD"/>
    <w:rsid w:val="00230EC7"/>
    <w:rsid w:val="00230F9C"/>
    <w:rsid w:val="002314B5"/>
    <w:rsid w:val="0023161F"/>
    <w:rsid w:val="00231C8A"/>
    <w:rsid w:val="00231E62"/>
    <w:rsid w:val="00232AF4"/>
    <w:rsid w:val="00232C05"/>
    <w:rsid w:val="00232C6B"/>
    <w:rsid w:val="00232E00"/>
    <w:rsid w:val="00232F5E"/>
    <w:rsid w:val="00233450"/>
    <w:rsid w:val="00233741"/>
    <w:rsid w:val="00233965"/>
    <w:rsid w:val="00233A4D"/>
    <w:rsid w:val="00234510"/>
    <w:rsid w:val="002345FE"/>
    <w:rsid w:val="00234611"/>
    <w:rsid w:val="002348F9"/>
    <w:rsid w:val="00234E61"/>
    <w:rsid w:val="00234E6A"/>
    <w:rsid w:val="00235179"/>
    <w:rsid w:val="002357BE"/>
    <w:rsid w:val="00236617"/>
    <w:rsid w:val="00236A06"/>
    <w:rsid w:val="00236FDD"/>
    <w:rsid w:val="00237007"/>
    <w:rsid w:val="00237717"/>
    <w:rsid w:val="002379CA"/>
    <w:rsid w:val="002407F2"/>
    <w:rsid w:val="00240DA8"/>
    <w:rsid w:val="00240E95"/>
    <w:rsid w:val="0024166C"/>
    <w:rsid w:val="002425B9"/>
    <w:rsid w:val="00242835"/>
    <w:rsid w:val="002428F4"/>
    <w:rsid w:val="00242A9D"/>
    <w:rsid w:val="0024313F"/>
    <w:rsid w:val="0024340F"/>
    <w:rsid w:val="00243DD0"/>
    <w:rsid w:val="00244518"/>
    <w:rsid w:val="00244522"/>
    <w:rsid w:val="0024476D"/>
    <w:rsid w:val="00244B04"/>
    <w:rsid w:val="00244C4B"/>
    <w:rsid w:val="00244F74"/>
    <w:rsid w:val="0024545F"/>
    <w:rsid w:val="002457AA"/>
    <w:rsid w:val="00245D1A"/>
    <w:rsid w:val="00245F84"/>
    <w:rsid w:val="00246052"/>
    <w:rsid w:val="00246471"/>
    <w:rsid w:val="00246707"/>
    <w:rsid w:val="002468B6"/>
    <w:rsid w:val="00246BF8"/>
    <w:rsid w:val="00246DD5"/>
    <w:rsid w:val="002471E9"/>
    <w:rsid w:val="00247275"/>
    <w:rsid w:val="00247355"/>
    <w:rsid w:val="0024763A"/>
    <w:rsid w:val="00247ABE"/>
    <w:rsid w:val="0025055E"/>
    <w:rsid w:val="00250844"/>
    <w:rsid w:val="00250A03"/>
    <w:rsid w:val="00250CB3"/>
    <w:rsid w:val="00250FCE"/>
    <w:rsid w:val="00251015"/>
    <w:rsid w:val="002511C9"/>
    <w:rsid w:val="002512CA"/>
    <w:rsid w:val="00251E5C"/>
    <w:rsid w:val="0025222A"/>
    <w:rsid w:val="00252682"/>
    <w:rsid w:val="00252CF7"/>
    <w:rsid w:val="002533C9"/>
    <w:rsid w:val="002537C7"/>
    <w:rsid w:val="0025395E"/>
    <w:rsid w:val="00253EC5"/>
    <w:rsid w:val="00253F65"/>
    <w:rsid w:val="00254154"/>
    <w:rsid w:val="00255028"/>
    <w:rsid w:val="002550C9"/>
    <w:rsid w:val="00255C4B"/>
    <w:rsid w:val="002567AA"/>
    <w:rsid w:val="00256FE8"/>
    <w:rsid w:val="0025701D"/>
    <w:rsid w:val="002573D8"/>
    <w:rsid w:val="00257F6C"/>
    <w:rsid w:val="0026005F"/>
    <w:rsid w:val="00260373"/>
    <w:rsid w:val="00260475"/>
    <w:rsid w:val="002604D8"/>
    <w:rsid w:val="0026079C"/>
    <w:rsid w:val="00260D50"/>
    <w:rsid w:val="00261032"/>
    <w:rsid w:val="002612AB"/>
    <w:rsid w:val="00261F76"/>
    <w:rsid w:val="00262CEF"/>
    <w:rsid w:val="002639DC"/>
    <w:rsid w:val="00264171"/>
    <w:rsid w:val="002643FA"/>
    <w:rsid w:val="002644B9"/>
    <w:rsid w:val="00264A23"/>
    <w:rsid w:val="00264AF0"/>
    <w:rsid w:val="00264E5A"/>
    <w:rsid w:val="00264F56"/>
    <w:rsid w:val="0026581D"/>
    <w:rsid w:val="00265CBE"/>
    <w:rsid w:val="00265FDC"/>
    <w:rsid w:val="00266D90"/>
    <w:rsid w:val="00266F16"/>
    <w:rsid w:val="00267AB0"/>
    <w:rsid w:val="00267B03"/>
    <w:rsid w:val="00270105"/>
    <w:rsid w:val="0027114B"/>
    <w:rsid w:val="00271364"/>
    <w:rsid w:val="00271881"/>
    <w:rsid w:val="00271AF5"/>
    <w:rsid w:val="00271D93"/>
    <w:rsid w:val="002726D9"/>
    <w:rsid w:val="00272B0D"/>
    <w:rsid w:val="00272BC2"/>
    <w:rsid w:val="002730EC"/>
    <w:rsid w:val="00273567"/>
    <w:rsid w:val="00273892"/>
    <w:rsid w:val="00273C43"/>
    <w:rsid w:val="00274235"/>
    <w:rsid w:val="002743EC"/>
    <w:rsid w:val="00274854"/>
    <w:rsid w:val="00274CDC"/>
    <w:rsid w:val="00274D33"/>
    <w:rsid w:val="002754E9"/>
    <w:rsid w:val="002756B2"/>
    <w:rsid w:val="00275A8D"/>
    <w:rsid w:val="00275B3B"/>
    <w:rsid w:val="00275B5C"/>
    <w:rsid w:val="0027608E"/>
    <w:rsid w:val="00276735"/>
    <w:rsid w:val="002768CB"/>
    <w:rsid w:val="00276B1E"/>
    <w:rsid w:val="00276BC1"/>
    <w:rsid w:val="00276D0A"/>
    <w:rsid w:val="0028070E"/>
    <w:rsid w:val="002807D7"/>
    <w:rsid w:val="0028096A"/>
    <w:rsid w:val="00280BB0"/>
    <w:rsid w:val="00280E2B"/>
    <w:rsid w:val="002810BC"/>
    <w:rsid w:val="0028131A"/>
    <w:rsid w:val="0028160E"/>
    <w:rsid w:val="002823E0"/>
    <w:rsid w:val="00282989"/>
    <w:rsid w:val="00282AEC"/>
    <w:rsid w:val="00282E33"/>
    <w:rsid w:val="00283145"/>
    <w:rsid w:val="002834D1"/>
    <w:rsid w:val="002837B6"/>
    <w:rsid w:val="00283B2A"/>
    <w:rsid w:val="0028418A"/>
    <w:rsid w:val="00284209"/>
    <w:rsid w:val="00284BBD"/>
    <w:rsid w:val="00284CBA"/>
    <w:rsid w:val="0028516A"/>
    <w:rsid w:val="00285CD7"/>
    <w:rsid w:val="00285CDA"/>
    <w:rsid w:val="00285FBA"/>
    <w:rsid w:val="0028609B"/>
    <w:rsid w:val="00286B89"/>
    <w:rsid w:val="00287188"/>
    <w:rsid w:val="0028755E"/>
    <w:rsid w:val="0029000C"/>
    <w:rsid w:val="002904B1"/>
    <w:rsid w:val="00290622"/>
    <w:rsid w:val="00290712"/>
    <w:rsid w:val="00290BF4"/>
    <w:rsid w:val="00291857"/>
    <w:rsid w:val="00291973"/>
    <w:rsid w:val="00291D69"/>
    <w:rsid w:val="0029223D"/>
    <w:rsid w:val="002922EF"/>
    <w:rsid w:val="00292C7A"/>
    <w:rsid w:val="00294125"/>
    <w:rsid w:val="002941C4"/>
    <w:rsid w:val="002944CC"/>
    <w:rsid w:val="002946A5"/>
    <w:rsid w:val="00294DB6"/>
    <w:rsid w:val="00294F09"/>
    <w:rsid w:val="0029500C"/>
    <w:rsid w:val="002954BB"/>
    <w:rsid w:val="00295816"/>
    <w:rsid w:val="002958C1"/>
    <w:rsid w:val="00296372"/>
    <w:rsid w:val="0029644D"/>
    <w:rsid w:val="00296535"/>
    <w:rsid w:val="002965D0"/>
    <w:rsid w:val="002967FB"/>
    <w:rsid w:val="00296A47"/>
    <w:rsid w:val="00296B49"/>
    <w:rsid w:val="00296DE9"/>
    <w:rsid w:val="002971CA"/>
    <w:rsid w:val="00297283"/>
    <w:rsid w:val="00297A50"/>
    <w:rsid w:val="00297D36"/>
    <w:rsid w:val="00297F0F"/>
    <w:rsid w:val="002A0538"/>
    <w:rsid w:val="002A0636"/>
    <w:rsid w:val="002A0A9E"/>
    <w:rsid w:val="002A10C1"/>
    <w:rsid w:val="002A1F3D"/>
    <w:rsid w:val="002A2108"/>
    <w:rsid w:val="002A2D85"/>
    <w:rsid w:val="002A2E8D"/>
    <w:rsid w:val="002A302C"/>
    <w:rsid w:val="002A3AAC"/>
    <w:rsid w:val="002A3D6D"/>
    <w:rsid w:val="002A4106"/>
    <w:rsid w:val="002A48DE"/>
    <w:rsid w:val="002A4C7A"/>
    <w:rsid w:val="002A50C4"/>
    <w:rsid w:val="002A525A"/>
    <w:rsid w:val="002A5863"/>
    <w:rsid w:val="002A5DF9"/>
    <w:rsid w:val="002A5E04"/>
    <w:rsid w:val="002A5F1B"/>
    <w:rsid w:val="002A640D"/>
    <w:rsid w:val="002A6692"/>
    <w:rsid w:val="002A6728"/>
    <w:rsid w:val="002A6A64"/>
    <w:rsid w:val="002A6EEC"/>
    <w:rsid w:val="002A7685"/>
    <w:rsid w:val="002A7720"/>
    <w:rsid w:val="002A7AAA"/>
    <w:rsid w:val="002A7B4E"/>
    <w:rsid w:val="002B040B"/>
    <w:rsid w:val="002B09B9"/>
    <w:rsid w:val="002B0BB6"/>
    <w:rsid w:val="002B0DED"/>
    <w:rsid w:val="002B168D"/>
    <w:rsid w:val="002B1841"/>
    <w:rsid w:val="002B230F"/>
    <w:rsid w:val="002B2328"/>
    <w:rsid w:val="002B2862"/>
    <w:rsid w:val="002B385A"/>
    <w:rsid w:val="002B3B14"/>
    <w:rsid w:val="002B4035"/>
    <w:rsid w:val="002B41B5"/>
    <w:rsid w:val="002B51BE"/>
    <w:rsid w:val="002B596E"/>
    <w:rsid w:val="002B5E95"/>
    <w:rsid w:val="002B616F"/>
    <w:rsid w:val="002B6818"/>
    <w:rsid w:val="002B69D1"/>
    <w:rsid w:val="002B719D"/>
    <w:rsid w:val="002B737B"/>
    <w:rsid w:val="002B73A7"/>
    <w:rsid w:val="002B7A42"/>
    <w:rsid w:val="002C0249"/>
    <w:rsid w:val="002C0C3A"/>
    <w:rsid w:val="002C1423"/>
    <w:rsid w:val="002C149C"/>
    <w:rsid w:val="002C14D2"/>
    <w:rsid w:val="002C187C"/>
    <w:rsid w:val="002C2184"/>
    <w:rsid w:val="002C2208"/>
    <w:rsid w:val="002C28D9"/>
    <w:rsid w:val="002C2B7F"/>
    <w:rsid w:val="002C2C1A"/>
    <w:rsid w:val="002C2DC9"/>
    <w:rsid w:val="002C3071"/>
    <w:rsid w:val="002C32FB"/>
    <w:rsid w:val="002C36A7"/>
    <w:rsid w:val="002C3ACD"/>
    <w:rsid w:val="002C3AFE"/>
    <w:rsid w:val="002C3C28"/>
    <w:rsid w:val="002C3D91"/>
    <w:rsid w:val="002C4709"/>
    <w:rsid w:val="002C47CA"/>
    <w:rsid w:val="002C484F"/>
    <w:rsid w:val="002C4F1F"/>
    <w:rsid w:val="002C516A"/>
    <w:rsid w:val="002C5357"/>
    <w:rsid w:val="002C5D33"/>
    <w:rsid w:val="002C5F54"/>
    <w:rsid w:val="002C6044"/>
    <w:rsid w:val="002C631C"/>
    <w:rsid w:val="002C6611"/>
    <w:rsid w:val="002C6681"/>
    <w:rsid w:val="002C6752"/>
    <w:rsid w:val="002C6980"/>
    <w:rsid w:val="002C699C"/>
    <w:rsid w:val="002C6BFF"/>
    <w:rsid w:val="002C77A4"/>
    <w:rsid w:val="002C7C20"/>
    <w:rsid w:val="002D03CB"/>
    <w:rsid w:val="002D0BE7"/>
    <w:rsid w:val="002D0D32"/>
    <w:rsid w:val="002D1425"/>
    <w:rsid w:val="002D1A8B"/>
    <w:rsid w:val="002D1BF5"/>
    <w:rsid w:val="002D1D74"/>
    <w:rsid w:val="002D2139"/>
    <w:rsid w:val="002D2375"/>
    <w:rsid w:val="002D27BE"/>
    <w:rsid w:val="002D2963"/>
    <w:rsid w:val="002D2AA6"/>
    <w:rsid w:val="002D3122"/>
    <w:rsid w:val="002D39CE"/>
    <w:rsid w:val="002D4178"/>
    <w:rsid w:val="002D446E"/>
    <w:rsid w:val="002D4870"/>
    <w:rsid w:val="002D4C64"/>
    <w:rsid w:val="002D5039"/>
    <w:rsid w:val="002D58AF"/>
    <w:rsid w:val="002D5F18"/>
    <w:rsid w:val="002D5F5A"/>
    <w:rsid w:val="002D6723"/>
    <w:rsid w:val="002D679A"/>
    <w:rsid w:val="002D6ACF"/>
    <w:rsid w:val="002D6CCA"/>
    <w:rsid w:val="002D743E"/>
    <w:rsid w:val="002D772E"/>
    <w:rsid w:val="002D7B66"/>
    <w:rsid w:val="002D7B88"/>
    <w:rsid w:val="002D7F7F"/>
    <w:rsid w:val="002E05B2"/>
    <w:rsid w:val="002E0BFE"/>
    <w:rsid w:val="002E0E6F"/>
    <w:rsid w:val="002E0F02"/>
    <w:rsid w:val="002E1400"/>
    <w:rsid w:val="002E1AE0"/>
    <w:rsid w:val="002E1CB3"/>
    <w:rsid w:val="002E2222"/>
    <w:rsid w:val="002E2246"/>
    <w:rsid w:val="002E2364"/>
    <w:rsid w:val="002E2566"/>
    <w:rsid w:val="002E259D"/>
    <w:rsid w:val="002E26C0"/>
    <w:rsid w:val="002E27BD"/>
    <w:rsid w:val="002E2AD7"/>
    <w:rsid w:val="002E2F31"/>
    <w:rsid w:val="002E3C0E"/>
    <w:rsid w:val="002E3D61"/>
    <w:rsid w:val="002E3D71"/>
    <w:rsid w:val="002E497B"/>
    <w:rsid w:val="002E4CD7"/>
    <w:rsid w:val="002E4CE6"/>
    <w:rsid w:val="002E502E"/>
    <w:rsid w:val="002E5336"/>
    <w:rsid w:val="002E5A6C"/>
    <w:rsid w:val="002E5F8D"/>
    <w:rsid w:val="002E6C6F"/>
    <w:rsid w:val="002E72B5"/>
    <w:rsid w:val="002E7844"/>
    <w:rsid w:val="002E78B1"/>
    <w:rsid w:val="002F00F4"/>
    <w:rsid w:val="002F0ACA"/>
    <w:rsid w:val="002F0B09"/>
    <w:rsid w:val="002F0E3D"/>
    <w:rsid w:val="002F0F16"/>
    <w:rsid w:val="002F139E"/>
    <w:rsid w:val="002F1B55"/>
    <w:rsid w:val="002F1C74"/>
    <w:rsid w:val="002F1DFF"/>
    <w:rsid w:val="002F20B9"/>
    <w:rsid w:val="002F2722"/>
    <w:rsid w:val="002F2DEC"/>
    <w:rsid w:val="002F3461"/>
    <w:rsid w:val="002F3C72"/>
    <w:rsid w:val="002F435E"/>
    <w:rsid w:val="002F441C"/>
    <w:rsid w:val="002F4D14"/>
    <w:rsid w:val="002F59C5"/>
    <w:rsid w:val="002F666F"/>
    <w:rsid w:val="002F6B0E"/>
    <w:rsid w:val="002F6D28"/>
    <w:rsid w:val="002F6EA2"/>
    <w:rsid w:val="002F714E"/>
    <w:rsid w:val="002F7334"/>
    <w:rsid w:val="002F7963"/>
    <w:rsid w:val="002F7E58"/>
    <w:rsid w:val="002F7EDD"/>
    <w:rsid w:val="00300297"/>
    <w:rsid w:val="00300A8B"/>
    <w:rsid w:val="00300B7D"/>
    <w:rsid w:val="00300C58"/>
    <w:rsid w:val="00300DA8"/>
    <w:rsid w:val="00301272"/>
    <w:rsid w:val="003013CF"/>
    <w:rsid w:val="00301548"/>
    <w:rsid w:val="0030183F"/>
    <w:rsid w:val="00301AEA"/>
    <w:rsid w:val="0030208B"/>
    <w:rsid w:val="0030209F"/>
    <w:rsid w:val="003020EF"/>
    <w:rsid w:val="0030286A"/>
    <w:rsid w:val="00302CF4"/>
    <w:rsid w:val="003031CC"/>
    <w:rsid w:val="00303B4D"/>
    <w:rsid w:val="00303B84"/>
    <w:rsid w:val="00304BD6"/>
    <w:rsid w:val="00305043"/>
    <w:rsid w:val="003054B3"/>
    <w:rsid w:val="00305616"/>
    <w:rsid w:val="00305DE3"/>
    <w:rsid w:val="003062E2"/>
    <w:rsid w:val="0030675D"/>
    <w:rsid w:val="00307162"/>
    <w:rsid w:val="003073E8"/>
    <w:rsid w:val="00307C4E"/>
    <w:rsid w:val="003100FA"/>
    <w:rsid w:val="00310A20"/>
    <w:rsid w:val="00310A9C"/>
    <w:rsid w:val="00310FB8"/>
    <w:rsid w:val="003110C3"/>
    <w:rsid w:val="00311702"/>
    <w:rsid w:val="003121E6"/>
    <w:rsid w:val="003123BD"/>
    <w:rsid w:val="003131BB"/>
    <w:rsid w:val="003132C9"/>
    <w:rsid w:val="0031397E"/>
    <w:rsid w:val="00313BE4"/>
    <w:rsid w:val="00313E1E"/>
    <w:rsid w:val="00314C5C"/>
    <w:rsid w:val="003150EA"/>
    <w:rsid w:val="00315F88"/>
    <w:rsid w:val="00315FB5"/>
    <w:rsid w:val="00316282"/>
    <w:rsid w:val="00316D72"/>
    <w:rsid w:val="00316E83"/>
    <w:rsid w:val="00316F10"/>
    <w:rsid w:val="00316F64"/>
    <w:rsid w:val="0031708C"/>
    <w:rsid w:val="00317132"/>
    <w:rsid w:val="00317935"/>
    <w:rsid w:val="00317CAC"/>
    <w:rsid w:val="00320492"/>
    <w:rsid w:val="00320AA1"/>
    <w:rsid w:val="00321E02"/>
    <w:rsid w:val="0032280D"/>
    <w:rsid w:val="00322A64"/>
    <w:rsid w:val="00322A96"/>
    <w:rsid w:val="00323698"/>
    <w:rsid w:val="00323AF7"/>
    <w:rsid w:val="0032453E"/>
    <w:rsid w:val="00324CD5"/>
    <w:rsid w:val="00324EBB"/>
    <w:rsid w:val="003250C3"/>
    <w:rsid w:val="0032663E"/>
    <w:rsid w:val="00326D9A"/>
    <w:rsid w:val="00326FA5"/>
    <w:rsid w:val="003272B0"/>
    <w:rsid w:val="00327749"/>
    <w:rsid w:val="0032777B"/>
    <w:rsid w:val="00327964"/>
    <w:rsid w:val="00327B99"/>
    <w:rsid w:val="00327F38"/>
    <w:rsid w:val="00327F3E"/>
    <w:rsid w:val="0033051A"/>
    <w:rsid w:val="00330A62"/>
    <w:rsid w:val="00330DD1"/>
    <w:rsid w:val="00331C73"/>
    <w:rsid w:val="00332119"/>
    <w:rsid w:val="003322B2"/>
    <w:rsid w:val="00332BCE"/>
    <w:rsid w:val="0033320C"/>
    <w:rsid w:val="00333247"/>
    <w:rsid w:val="00333D55"/>
    <w:rsid w:val="003352CB"/>
    <w:rsid w:val="00335D5A"/>
    <w:rsid w:val="00336279"/>
    <w:rsid w:val="00336472"/>
    <w:rsid w:val="00336A47"/>
    <w:rsid w:val="00336C71"/>
    <w:rsid w:val="00336D81"/>
    <w:rsid w:val="0033721C"/>
    <w:rsid w:val="00337F34"/>
    <w:rsid w:val="003404C2"/>
    <w:rsid w:val="003409E0"/>
    <w:rsid w:val="00340A6C"/>
    <w:rsid w:val="00340BE1"/>
    <w:rsid w:val="00340E5E"/>
    <w:rsid w:val="00341085"/>
    <w:rsid w:val="00341106"/>
    <w:rsid w:val="0034134E"/>
    <w:rsid w:val="003418DC"/>
    <w:rsid w:val="00341D63"/>
    <w:rsid w:val="00342027"/>
    <w:rsid w:val="00342182"/>
    <w:rsid w:val="003422C4"/>
    <w:rsid w:val="00342443"/>
    <w:rsid w:val="00342572"/>
    <w:rsid w:val="00343639"/>
    <w:rsid w:val="003439C1"/>
    <w:rsid w:val="00343BC5"/>
    <w:rsid w:val="003440E1"/>
    <w:rsid w:val="00344460"/>
    <w:rsid w:val="00344E96"/>
    <w:rsid w:val="00344F96"/>
    <w:rsid w:val="00344FA9"/>
    <w:rsid w:val="003455C3"/>
    <w:rsid w:val="0034594D"/>
    <w:rsid w:val="00345A2B"/>
    <w:rsid w:val="00345CD2"/>
    <w:rsid w:val="00345E33"/>
    <w:rsid w:val="00345F3F"/>
    <w:rsid w:val="00346401"/>
    <w:rsid w:val="003469A7"/>
    <w:rsid w:val="00347471"/>
    <w:rsid w:val="003476DB"/>
    <w:rsid w:val="003477CC"/>
    <w:rsid w:val="00347FB3"/>
    <w:rsid w:val="0035019F"/>
    <w:rsid w:val="003503C5"/>
    <w:rsid w:val="00350FF4"/>
    <w:rsid w:val="0035144D"/>
    <w:rsid w:val="0035196B"/>
    <w:rsid w:val="00351DEC"/>
    <w:rsid w:val="0035297B"/>
    <w:rsid w:val="00352D4C"/>
    <w:rsid w:val="003532CD"/>
    <w:rsid w:val="00353462"/>
    <w:rsid w:val="003534B7"/>
    <w:rsid w:val="003537C5"/>
    <w:rsid w:val="00353B7F"/>
    <w:rsid w:val="00353BBF"/>
    <w:rsid w:val="00353CAB"/>
    <w:rsid w:val="00353F42"/>
    <w:rsid w:val="00354223"/>
    <w:rsid w:val="003542AD"/>
    <w:rsid w:val="00354581"/>
    <w:rsid w:val="0035562C"/>
    <w:rsid w:val="003558C2"/>
    <w:rsid w:val="00355A6E"/>
    <w:rsid w:val="00355CD0"/>
    <w:rsid w:val="00356B62"/>
    <w:rsid w:val="00356C30"/>
    <w:rsid w:val="00356D17"/>
    <w:rsid w:val="00356E08"/>
    <w:rsid w:val="003570BD"/>
    <w:rsid w:val="003570F3"/>
    <w:rsid w:val="00357150"/>
    <w:rsid w:val="00357EB5"/>
    <w:rsid w:val="00360587"/>
    <w:rsid w:val="00360686"/>
    <w:rsid w:val="003608D7"/>
    <w:rsid w:val="0036100C"/>
    <w:rsid w:val="0036107A"/>
    <w:rsid w:val="00361E43"/>
    <w:rsid w:val="00361E83"/>
    <w:rsid w:val="00361FD4"/>
    <w:rsid w:val="00362206"/>
    <w:rsid w:val="00362315"/>
    <w:rsid w:val="0036314A"/>
    <w:rsid w:val="00363880"/>
    <w:rsid w:val="00363A9F"/>
    <w:rsid w:val="00363B95"/>
    <w:rsid w:val="00363C92"/>
    <w:rsid w:val="00363F2C"/>
    <w:rsid w:val="00363F6E"/>
    <w:rsid w:val="0036412A"/>
    <w:rsid w:val="00364ACC"/>
    <w:rsid w:val="00364BBE"/>
    <w:rsid w:val="00364EEB"/>
    <w:rsid w:val="00364F1D"/>
    <w:rsid w:val="0036533E"/>
    <w:rsid w:val="00365356"/>
    <w:rsid w:val="00365B9E"/>
    <w:rsid w:val="003662A2"/>
    <w:rsid w:val="00366828"/>
    <w:rsid w:val="0036761B"/>
    <w:rsid w:val="00367C6E"/>
    <w:rsid w:val="00367E72"/>
    <w:rsid w:val="0037064D"/>
    <w:rsid w:val="003707AB"/>
    <w:rsid w:val="00371033"/>
    <w:rsid w:val="00371186"/>
    <w:rsid w:val="0037158C"/>
    <w:rsid w:val="00372072"/>
    <w:rsid w:val="0037263A"/>
    <w:rsid w:val="00372C69"/>
    <w:rsid w:val="00372CDE"/>
    <w:rsid w:val="00373038"/>
    <w:rsid w:val="0037331D"/>
    <w:rsid w:val="00373AF7"/>
    <w:rsid w:val="00373CD4"/>
    <w:rsid w:val="003741CD"/>
    <w:rsid w:val="0037423A"/>
    <w:rsid w:val="00374A98"/>
    <w:rsid w:val="00374B3F"/>
    <w:rsid w:val="00374EED"/>
    <w:rsid w:val="00374FAA"/>
    <w:rsid w:val="00375072"/>
    <w:rsid w:val="00375139"/>
    <w:rsid w:val="00375566"/>
    <w:rsid w:val="00375722"/>
    <w:rsid w:val="0037632E"/>
    <w:rsid w:val="00376F1E"/>
    <w:rsid w:val="00376FA0"/>
    <w:rsid w:val="00377523"/>
    <w:rsid w:val="0037759B"/>
    <w:rsid w:val="00377D33"/>
    <w:rsid w:val="00377F76"/>
    <w:rsid w:val="0038000E"/>
    <w:rsid w:val="0038071A"/>
    <w:rsid w:val="003808A7"/>
    <w:rsid w:val="00380E3C"/>
    <w:rsid w:val="00380E53"/>
    <w:rsid w:val="00381105"/>
    <w:rsid w:val="00381C35"/>
    <w:rsid w:val="003824FC"/>
    <w:rsid w:val="00382AE2"/>
    <w:rsid w:val="00382DB2"/>
    <w:rsid w:val="0038332D"/>
    <w:rsid w:val="003834BE"/>
    <w:rsid w:val="003837D2"/>
    <w:rsid w:val="00383EBB"/>
    <w:rsid w:val="0038424C"/>
    <w:rsid w:val="00384635"/>
    <w:rsid w:val="00384A9E"/>
    <w:rsid w:val="00385574"/>
    <w:rsid w:val="003855D9"/>
    <w:rsid w:val="003858BF"/>
    <w:rsid w:val="00385DC2"/>
    <w:rsid w:val="0038641E"/>
    <w:rsid w:val="00386922"/>
    <w:rsid w:val="00386E89"/>
    <w:rsid w:val="00387B58"/>
    <w:rsid w:val="00387B86"/>
    <w:rsid w:val="00387BD8"/>
    <w:rsid w:val="00387F3C"/>
    <w:rsid w:val="00390651"/>
    <w:rsid w:val="003907A2"/>
    <w:rsid w:val="00390CAD"/>
    <w:rsid w:val="00390D44"/>
    <w:rsid w:val="00391369"/>
    <w:rsid w:val="00391DB3"/>
    <w:rsid w:val="00391E0A"/>
    <w:rsid w:val="00392B44"/>
    <w:rsid w:val="00392B71"/>
    <w:rsid w:val="00393D14"/>
    <w:rsid w:val="003946C6"/>
    <w:rsid w:val="00394B58"/>
    <w:rsid w:val="00395552"/>
    <w:rsid w:val="0039599D"/>
    <w:rsid w:val="00395B9B"/>
    <w:rsid w:val="00395D4D"/>
    <w:rsid w:val="00396511"/>
    <w:rsid w:val="00396B94"/>
    <w:rsid w:val="00396C7B"/>
    <w:rsid w:val="00397274"/>
    <w:rsid w:val="003972D3"/>
    <w:rsid w:val="00397363"/>
    <w:rsid w:val="00397990"/>
    <w:rsid w:val="00397AB6"/>
    <w:rsid w:val="00397B3F"/>
    <w:rsid w:val="00397C14"/>
    <w:rsid w:val="003A01E5"/>
    <w:rsid w:val="003A01FF"/>
    <w:rsid w:val="003A0447"/>
    <w:rsid w:val="003A04DE"/>
    <w:rsid w:val="003A0964"/>
    <w:rsid w:val="003A108B"/>
    <w:rsid w:val="003A1B51"/>
    <w:rsid w:val="003A1E67"/>
    <w:rsid w:val="003A261D"/>
    <w:rsid w:val="003A2B9A"/>
    <w:rsid w:val="003A3161"/>
    <w:rsid w:val="003A31D4"/>
    <w:rsid w:val="003A3586"/>
    <w:rsid w:val="003A35EE"/>
    <w:rsid w:val="003A38F1"/>
    <w:rsid w:val="003A399C"/>
    <w:rsid w:val="003A42C3"/>
    <w:rsid w:val="003A49C2"/>
    <w:rsid w:val="003A4C78"/>
    <w:rsid w:val="003A5779"/>
    <w:rsid w:val="003A606E"/>
    <w:rsid w:val="003A60D1"/>
    <w:rsid w:val="003A679F"/>
    <w:rsid w:val="003A746D"/>
    <w:rsid w:val="003A76BA"/>
    <w:rsid w:val="003A7C23"/>
    <w:rsid w:val="003A7D8C"/>
    <w:rsid w:val="003A7E41"/>
    <w:rsid w:val="003B06EF"/>
    <w:rsid w:val="003B0F43"/>
    <w:rsid w:val="003B1097"/>
    <w:rsid w:val="003B1D78"/>
    <w:rsid w:val="003B299B"/>
    <w:rsid w:val="003B2B69"/>
    <w:rsid w:val="003B3376"/>
    <w:rsid w:val="003B40AA"/>
    <w:rsid w:val="003B41EF"/>
    <w:rsid w:val="003B4870"/>
    <w:rsid w:val="003B4AD2"/>
    <w:rsid w:val="003B4BF1"/>
    <w:rsid w:val="003B4C0E"/>
    <w:rsid w:val="003B510C"/>
    <w:rsid w:val="003B51FC"/>
    <w:rsid w:val="003B5268"/>
    <w:rsid w:val="003B6B9F"/>
    <w:rsid w:val="003B75EC"/>
    <w:rsid w:val="003B779F"/>
    <w:rsid w:val="003B7E6E"/>
    <w:rsid w:val="003C00F7"/>
    <w:rsid w:val="003C0524"/>
    <w:rsid w:val="003C0B94"/>
    <w:rsid w:val="003C169B"/>
    <w:rsid w:val="003C1AF5"/>
    <w:rsid w:val="003C2B19"/>
    <w:rsid w:val="003C2BF0"/>
    <w:rsid w:val="003C2F65"/>
    <w:rsid w:val="003C3518"/>
    <w:rsid w:val="003C35CB"/>
    <w:rsid w:val="003C3D24"/>
    <w:rsid w:val="003C3FFD"/>
    <w:rsid w:val="003C4A37"/>
    <w:rsid w:val="003C4D25"/>
    <w:rsid w:val="003C58C2"/>
    <w:rsid w:val="003C5A2A"/>
    <w:rsid w:val="003C5B8B"/>
    <w:rsid w:val="003C5E8E"/>
    <w:rsid w:val="003C60A0"/>
    <w:rsid w:val="003C62EA"/>
    <w:rsid w:val="003C6782"/>
    <w:rsid w:val="003C6879"/>
    <w:rsid w:val="003C68CA"/>
    <w:rsid w:val="003C6DFA"/>
    <w:rsid w:val="003C72A4"/>
    <w:rsid w:val="003C7760"/>
    <w:rsid w:val="003C77C7"/>
    <w:rsid w:val="003C77D8"/>
    <w:rsid w:val="003C78C1"/>
    <w:rsid w:val="003C7D3B"/>
    <w:rsid w:val="003D0222"/>
    <w:rsid w:val="003D083B"/>
    <w:rsid w:val="003D20FB"/>
    <w:rsid w:val="003D2263"/>
    <w:rsid w:val="003D235A"/>
    <w:rsid w:val="003D235C"/>
    <w:rsid w:val="003D2A4F"/>
    <w:rsid w:val="003D3199"/>
    <w:rsid w:val="003D351E"/>
    <w:rsid w:val="003D47A6"/>
    <w:rsid w:val="003D545A"/>
    <w:rsid w:val="003D5461"/>
    <w:rsid w:val="003D55DA"/>
    <w:rsid w:val="003D5BF2"/>
    <w:rsid w:val="003D5C71"/>
    <w:rsid w:val="003D693D"/>
    <w:rsid w:val="003D7259"/>
    <w:rsid w:val="003E022B"/>
    <w:rsid w:val="003E0614"/>
    <w:rsid w:val="003E0689"/>
    <w:rsid w:val="003E0926"/>
    <w:rsid w:val="003E0B1E"/>
    <w:rsid w:val="003E115E"/>
    <w:rsid w:val="003E19D5"/>
    <w:rsid w:val="003E1BEB"/>
    <w:rsid w:val="003E1FE5"/>
    <w:rsid w:val="003E33E5"/>
    <w:rsid w:val="003E3732"/>
    <w:rsid w:val="003E3CF2"/>
    <w:rsid w:val="003E3D5A"/>
    <w:rsid w:val="003E3F22"/>
    <w:rsid w:val="003E4AD6"/>
    <w:rsid w:val="003E4F02"/>
    <w:rsid w:val="003E5045"/>
    <w:rsid w:val="003E50D1"/>
    <w:rsid w:val="003E528C"/>
    <w:rsid w:val="003E5ADF"/>
    <w:rsid w:val="003E5B56"/>
    <w:rsid w:val="003E5C87"/>
    <w:rsid w:val="003E5DB0"/>
    <w:rsid w:val="003E60D0"/>
    <w:rsid w:val="003E656F"/>
    <w:rsid w:val="003E66BD"/>
    <w:rsid w:val="003E6A94"/>
    <w:rsid w:val="003E6FFB"/>
    <w:rsid w:val="003E79D2"/>
    <w:rsid w:val="003E7D3C"/>
    <w:rsid w:val="003F0131"/>
    <w:rsid w:val="003F0224"/>
    <w:rsid w:val="003F049F"/>
    <w:rsid w:val="003F053D"/>
    <w:rsid w:val="003F12E0"/>
    <w:rsid w:val="003F1D3D"/>
    <w:rsid w:val="003F1FFB"/>
    <w:rsid w:val="003F23E2"/>
    <w:rsid w:val="003F27F4"/>
    <w:rsid w:val="003F2C99"/>
    <w:rsid w:val="003F33CE"/>
    <w:rsid w:val="003F3DDA"/>
    <w:rsid w:val="003F3FC9"/>
    <w:rsid w:val="003F4186"/>
    <w:rsid w:val="003F41FC"/>
    <w:rsid w:val="003F4722"/>
    <w:rsid w:val="003F493D"/>
    <w:rsid w:val="003F5446"/>
    <w:rsid w:val="003F57B5"/>
    <w:rsid w:val="003F6120"/>
    <w:rsid w:val="003F6762"/>
    <w:rsid w:val="003F6B9A"/>
    <w:rsid w:val="003F7187"/>
    <w:rsid w:val="003F76FB"/>
    <w:rsid w:val="003F7825"/>
    <w:rsid w:val="00400777"/>
    <w:rsid w:val="00400A54"/>
    <w:rsid w:val="00401151"/>
    <w:rsid w:val="00401223"/>
    <w:rsid w:val="00401244"/>
    <w:rsid w:val="0040193D"/>
    <w:rsid w:val="00401C1F"/>
    <w:rsid w:val="00402699"/>
    <w:rsid w:val="004034B6"/>
    <w:rsid w:val="0040382E"/>
    <w:rsid w:val="00404479"/>
    <w:rsid w:val="00404636"/>
    <w:rsid w:val="00404AAC"/>
    <w:rsid w:val="00404D28"/>
    <w:rsid w:val="00405784"/>
    <w:rsid w:val="004067D1"/>
    <w:rsid w:val="004071BC"/>
    <w:rsid w:val="00407241"/>
    <w:rsid w:val="00407264"/>
    <w:rsid w:val="004072A6"/>
    <w:rsid w:val="00407ED4"/>
    <w:rsid w:val="0041041B"/>
    <w:rsid w:val="004107D6"/>
    <w:rsid w:val="00410947"/>
    <w:rsid w:val="00410D6F"/>
    <w:rsid w:val="00410DE5"/>
    <w:rsid w:val="00410FA7"/>
    <w:rsid w:val="00411002"/>
    <w:rsid w:val="0041170E"/>
    <w:rsid w:val="004124A9"/>
    <w:rsid w:val="00412646"/>
    <w:rsid w:val="0041277E"/>
    <w:rsid w:val="00413151"/>
    <w:rsid w:val="00413420"/>
    <w:rsid w:val="004135C5"/>
    <w:rsid w:val="00413A22"/>
    <w:rsid w:val="00413C5F"/>
    <w:rsid w:val="00413CF1"/>
    <w:rsid w:val="00413F67"/>
    <w:rsid w:val="004143FB"/>
    <w:rsid w:val="004150A1"/>
    <w:rsid w:val="004150B2"/>
    <w:rsid w:val="00415378"/>
    <w:rsid w:val="00415679"/>
    <w:rsid w:val="004157DF"/>
    <w:rsid w:val="004159EA"/>
    <w:rsid w:val="00415E23"/>
    <w:rsid w:val="00416031"/>
    <w:rsid w:val="0041690F"/>
    <w:rsid w:val="00417510"/>
    <w:rsid w:val="004179E0"/>
    <w:rsid w:val="00417ABD"/>
    <w:rsid w:val="00417BA3"/>
    <w:rsid w:val="00417E6B"/>
    <w:rsid w:val="00420835"/>
    <w:rsid w:val="00420C5C"/>
    <w:rsid w:val="00420F83"/>
    <w:rsid w:val="00421626"/>
    <w:rsid w:val="00421B7A"/>
    <w:rsid w:val="00421CAC"/>
    <w:rsid w:val="00421E1C"/>
    <w:rsid w:val="00421F4F"/>
    <w:rsid w:val="0042260A"/>
    <w:rsid w:val="0042292E"/>
    <w:rsid w:val="00422F1F"/>
    <w:rsid w:val="0042340C"/>
    <w:rsid w:val="004234F3"/>
    <w:rsid w:val="00423D38"/>
    <w:rsid w:val="00423D7F"/>
    <w:rsid w:val="00423DBB"/>
    <w:rsid w:val="00423FE3"/>
    <w:rsid w:val="00424027"/>
    <w:rsid w:val="004243B9"/>
    <w:rsid w:val="00424454"/>
    <w:rsid w:val="00424556"/>
    <w:rsid w:val="00424559"/>
    <w:rsid w:val="004245AA"/>
    <w:rsid w:val="004255E2"/>
    <w:rsid w:val="00425AE1"/>
    <w:rsid w:val="00425CB7"/>
    <w:rsid w:val="00425CE5"/>
    <w:rsid w:val="00425D81"/>
    <w:rsid w:val="004264A2"/>
    <w:rsid w:val="004267A4"/>
    <w:rsid w:val="00426B5D"/>
    <w:rsid w:val="00427167"/>
    <w:rsid w:val="00427624"/>
    <w:rsid w:val="004276B5"/>
    <w:rsid w:val="004278F7"/>
    <w:rsid w:val="00427CFC"/>
    <w:rsid w:val="00427E4D"/>
    <w:rsid w:val="00427EC2"/>
    <w:rsid w:val="00430462"/>
    <w:rsid w:val="004308AD"/>
    <w:rsid w:val="00430B4F"/>
    <w:rsid w:val="00430C75"/>
    <w:rsid w:val="004315D0"/>
    <w:rsid w:val="00431768"/>
    <w:rsid w:val="00431A62"/>
    <w:rsid w:val="00431CBC"/>
    <w:rsid w:val="00431E92"/>
    <w:rsid w:val="00431EDD"/>
    <w:rsid w:val="0043212B"/>
    <w:rsid w:val="00432834"/>
    <w:rsid w:val="00432847"/>
    <w:rsid w:val="00432D19"/>
    <w:rsid w:val="00432DCE"/>
    <w:rsid w:val="004330C3"/>
    <w:rsid w:val="00433390"/>
    <w:rsid w:val="004339AD"/>
    <w:rsid w:val="00433A7A"/>
    <w:rsid w:val="00435137"/>
    <w:rsid w:val="004354B8"/>
    <w:rsid w:val="004355B9"/>
    <w:rsid w:val="00435D0A"/>
    <w:rsid w:val="00435E87"/>
    <w:rsid w:val="004372D5"/>
    <w:rsid w:val="00437751"/>
    <w:rsid w:val="00437DF7"/>
    <w:rsid w:val="004401C6"/>
    <w:rsid w:val="0044030B"/>
    <w:rsid w:val="00440DE3"/>
    <w:rsid w:val="00441A52"/>
    <w:rsid w:val="00441BAE"/>
    <w:rsid w:val="00442154"/>
    <w:rsid w:val="0044242D"/>
    <w:rsid w:val="0044259F"/>
    <w:rsid w:val="00443364"/>
    <w:rsid w:val="00443397"/>
    <w:rsid w:val="00443769"/>
    <w:rsid w:val="00443C66"/>
    <w:rsid w:val="00443EF9"/>
    <w:rsid w:val="00443F10"/>
    <w:rsid w:val="004440ED"/>
    <w:rsid w:val="00444119"/>
    <w:rsid w:val="00444342"/>
    <w:rsid w:val="00444708"/>
    <w:rsid w:val="004447E5"/>
    <w:rsid w:val="00444868"/>
    <w:rsid w:val="00444A76"/>
    <w:rsid w:val="00444AAD"/>
    <w:rsid w:val="00444AF5"/>
    <w:rsid w:val="004452BC"/>
    <w:rsid w:val="00445780"/>
    <w:rsid w:val="00445A8B"/>
    <w:rsid w:val="00445D67"/>
    <w:rsid w:val="00446323"/>
    <w:rsid w:val="00446571"/>
    <w:rsid w:val="004475C2"/>
    <w:rsid w:val="0044778B"/>
    <w:rsid w:val="00447831"/>
    <w:rsid w:val="00447AC5"/>
    <w:rsid w:val="00450304"/>
    <w:rsid w:val="00450392"/>
    <w:rsid w:val="00450A16"/>
    <w:rsid w:val="00450D7E"/>
    <w:rsid w:val="00450E14"/>
    <w:rsid w:val="004519FD"/>
    <w:rsid w:val="00451A23"/>
    <w:rsid w:val="00451B0A"/>
    <w:rsid w:val="0045212A"/>
    <w:rsid w:val="004527D4"/>
    <w:rsid w:val="00452BCD"/>
    <w:rsid w:val="004532D0"/>
    <w:rsid w:val="00453A8B"/>
    <w:rsid w:val="00454321"/>
    <w:rsid w:val="00454476"/>
    <w:rsid w:val="00454543"/>
    <w:rsid w:val="004545B2"/>
    <w:rsid w:val="004547C8"/>
    <w:rsid w:val="00454BCF"/>
    <w:rsid w:val="00455752"/>
    <w:rsid w:val="00455F7F"/>
    <w:rsid w:val="00456651"/>
    <w:rsid w:val="00457BBF"/>
    <w:rsid w:val="00460096"/>
    <w:rsid w:val="004601EE"/>
    <w:rsid w:val="00460692"/>
    <w:rsid w:val="0046069F"/>
    <w:rsid w:val="00461920"/>
    <w:rsid w:val="00461BC8"/>
    <w:rsid w:val="00461E54"/>
    <w:rsid w:val="00462173"/>
    <w:rsid w:val="0046255D"/>
    <w:rsid w:val="00462573"/>
    <w:rsid w:val="0046299B"/>
    <w:rsid w:val="00462C23"/>
    <w:rsid w:val="00462DEC"/>
    <w:rsid w:val="00463503"/>
    <w:rsid w:val="00463A77"/>
    <w:rsid w:val="0046428E"/>
    <w:rsid w:val="00464424"/>
    <w:rsid w:val="00464643"/>
    <w:rsid w:val="00464D5E"/>
    <w:rsid w:val="00464F57"/>
    <w:rsid w:val="004657E9"/>
    <w:rsid w:val="004658ED"/>
    <w:rsid w:val="00466491"/>
    <w:rsid w:val="004665B9"/>
    <w:rsid w:val="00466771"/>
    <w:rsid w:val="00467373"/>
    <w:rsid w:val="00467930"/>
    <w:rsid w:val="00467C48"/>
    <w:rsid w:val="00467CFB"/>
    <w:rsid w:val="00467EA2"/>
    <w:rsid w:val="00470542"/>
    <w:rsid w:val="004706AC"/>
    <w:rsid w:val="004716E6"/>
    <w:rsid w:val="00471D47"/>
    <w:rsid w:val="00471EE3"/>
    <w:rsid w:val="00471F76"/>
    <w:rsid w:val="00472057"/>
    <w:rsid w:val="00472C46"/>
    <w:rsid w:val="00473B98"/>
    <w:rsid w:val="00473C8A"/>
    <w:rsid w:val="00474431"/>
    <w:rsid w:val="004747A3"/>
    <w:rsid w:val="00474D54"/>
    <w:rsid w:val="00474F63"/>
    <w:rsid w:val="00475174"/>
    <w:rsid w:val="004751EE"/>
    <w:rsid w:val="00475E38"/>
    <w:rsid w:val="004762B3"/>
    <w:rsid w:val="00476328"/>
    <w:rsid w:val="0047652C"/>
    <w:rsid w:val="00476810"/>
    <w:rsid w:val="00476AB3"/>
    <w:rsid w:val="00476E54"/>
    <w:rsid w:val="0047772D"/>
    <w:rsid w:val="004777F5"/>
    <w:rsid w:val="00477DEF"/>
    <w:rsid w:val="00477F3B"/>
    <w:rsid w:val="004806EA"/>
    <w:rsid w:val="004807A0"/>
    <w:rsid w:val="0048098A"/>
    <w:rsid w:val="004809C7"/>
    <w:rsid w:val="00480FC5"/>
    <w:rsid w:val="004816EB"/>
    <w:rsid w:val="004827C7"/>
    <w:rsid w:val="004829FA"/>
    <w:rsid w:val="00482AC5"/>
    <w:rsid w:val="0048304F"/>
    <w:rsid w:val="004833C9"/>
    <w:rsid w:val="004836B2"/>
    <w:rsid w:val="00483BD4"/>
    <w:rsid w:val="004840E6"/>
    <w:rsid w:val="0048429B"/>
    <w:rsid w:val="00484322"/>
    <w:rsid w:val="004848D4"/>
    <w:rsid w:val="00484969"/>
    <w:rsid w:val="00484EA9"/>
    <w:rsid w:val="00485A34"/>
    <w:rsid w:val="00485A35"/>
    <w:rsid w:val="00485D77"/>
    <w:rsid w:val="00486637"/>
    <w:rsid w:val="00486F03"/>
    <w:rsid w:val="00486F34"/>
    <w:rsid w:val="00487A0E"/>
    <w:rsid w:val="0049046D"/>
    <w:rsid w:val="004905F6"/>
    <w:rsid w:val="00490C72"/>
    <w:rsid w:val="00490DFB"/>
    <w:rsid w:val="004910FA"/>
    <w:rsid w:val="00492447"/>
    <w:rsid w:val="00492623"/>
    <w:rsid w:val="00492964"/>
    <w:rsid w:val="00492B80"/>
    <w:rsid w:val="00492CFC"/>
    <w:rsid w:val="004931C6"/>
    <w:rsid w:val="00493214"/>
    <w:rsid w:val="004934CD"/>
    <w:rsid w:val="00494224"/>
    <w:rsid w:val="0049436E"/>
    <w:rsid w:val="00494428"/>
    <w:rsid w:val="004947ED"/>
    <w:rsid w:val="0049494D"/>
    <w:rsid w:val="00494F98"/>
    <w:rsid w:val="004956FB"/>
    <w:rsid w:val="00495F23"/>
    <w:rsid w:val="00496099"/>
    <w:rsid w:val="004961DB"/>
    <w:rsid w:val="00496C01"/>
    <w:rsid w:val="00496E17"/>
    <w:rsid w:val="0049704E"/>
    <w:rsid w:val="00497101"/>
    <w:rsid w:val="0049764A"/>
    <w:rsid w:val="00497738"/>
    <w:rsid w:val="004979A6"/>
    <w:rsid w:val="00497A60"/>
    <w:rsid w:val="00497AB6"/>
    <w:rsid w:val="00497D12"/>
    <w:rsid w:val="004A0209"/>
    <w:rsid w:val="004A02D3"/>
    <w:rsid w:val="004A04CA"/>
    <w:rsid w:val="004A05C8"/>
    <w:rsid w:val="004A07FE"/>
    <w:rsid w:val="004A0960"/>
    <w:rsid w:val="004A0C2B"/>
    <w:rsid w:val="004A1BAA"/>
    <w:rsid w:val="004A1D4F"/>
    <w:rsid w:val="004A1FFD"/>
    <w:rsid w:val="004A2103"/>
    <w:rsid w:val="004A221F"/>
    <w:rsid w:val="004A2618"/>
    <w:rsid w:val="004A27FD"/>
    <w:rsid w:val="004A2E46"/>
    <w:rsid w:val="004A2E83"/>
    <w:rsid w:val="004A39A7"/>
    <w:rsid w:val="004A3ADA"/>
    <w:rsid w:val="004A4210"/>
    <w:rsid w:val="004A43BF"/>
    <w:rsid w:val="004A4839"/>
    <w:rsid w:val="004A4A76"/>
    <w:rsid w:val="004A53A8"/>
    <w:rsid w:val="004A5457"/>
    <w:rsid w:val="004A568C"/>
    <w:rsid w:val="004A58FA"/>
    <w:rsid w:val="004A6446"/>
    <w:rsid w:val="004A647E"/>
    <w:rsid w:val="004A6BD8"/>
    <w:rsid w:val="004A730B"/>
    <w:rsid w:val="004A757C"/>
    <w:rsid w:val="004A75CD"/>
    <w:rsid w:val="004A75DB"/>
    <w:rsid w:val="004A773C"/>
    <w:rsid w:val="004B010C"/>
    <w:rsid w:val="004B0AF2"/>
    <w:rsid w:val="004B0C67"/>
    <w:rsid w:val="004B16B3"/>
    <w:rsid w:val="004B17BB"/>
    <w:rsid w:val="004B1B16"/>
    <w:rsid w:val="004B1D58"/>
    <w:rsid w:val="004B1FA1"/>
    <w:rsid w:val="004B1FB8"/>
    <w:rsid w:val="004B20FD"/>
    <w:rsid w:val="004B232C"/>
    <w:rsid w:val="004B2352"/>
    <w:rsid w:val="004B23DF"/>
    <w:rsid w:val="004B2484"/>
    <w:rsid w:val="004B2567"/>
    <w:rsid w:val="004B2612"/>
    <w:rsid w:val="004B2AC0"/>
    <w:rsid w:val="004B2E15"/>
    <w:rsid w:val="004B3679"/>
    <w:rsid w:val="004B39F5"/>
    <w:rsid w:val="004B3A28"/>
    <w:rsid w:val="004B4635"/>
    <w:rsid w:val="004B46CF"/>
    <w:rsid w:val="004B4714"/>
    <w:rsid w:val="004B494E"/>
    <w:rsid w:val="004B51B4"/>
    <w:rsid w:val="004B51F2"/>
    <w:rsid w:val="004B5248"/>
    <w:rsid w:val="004B576B"/>
    <w:rsid w:val="004B5B98"/>
    <w:rsid w:val="004B5FED"/>
    <w:rsid w:val="004B6110"/>
    <w:rsid w:val="004B6D23"/>
    <w:rsid w:val="004B6F78"/>
    <w:rsid w:val="004B7343"/>
    <w:rsid w:val="004B775E"/>
    <w:rsid w:val="004C069C"/>
    <w:rsid w:val="004C087B"/>
    <w:rsid w:val="004C105E"/>
    <w:rsid w:val="004C11F7"/>
    <w:rsid w:val="004C188A"/>
    <w:rsid w:val="004C1A8C"/>
    <w:rsid w:val="004C2216"/>
    <w:rsid w:val="004C26CA"/>
    <w:rsid w:val="004C27DD"/>
    <w:rsid w:val="004C2E0D"/>
    <w:rsid w:val="004C34A0"/>
    <w:rsid w:val="004C34ED"/>
    <w:rsid w:val="004C3C06"/>
    <w:rsid w:val="004C4351"/>
    <w:rsid w:val="004C49F4"/>
    <w:rsid w:val="004C4AA9"/>
    <w:rsid w:val="004C4AF8"/>
    <w:rsid w:val="004C4B0E"/>
    <w:rsid w:val="004C4ED5"/>
    <w:rsid w:val="004C4F16"/>
    <w:rsid w:val="004C50DF"/>
    <w:rsid w:val="004C5828"/>
    <w:rsid w:val="004C5940"/>
    <w:rsid w:val="004C5EA2"/>
    <w:rsid w:val="004C6443"/>
    <w:rsid w:val="004C6629"/>
    <w:rsid w:val="004C67D4"/>
    <w:rsid w:val="004C699D"/>
    <w:rsid w:val="004C6F94"/>
    <w:rsid w:val="004C72E1"/>
    <w:rsid w:val="004C769A"/>
    <w:rsid w:val="004C7773"/>
    <w:rsid w:val="004D0E8C"/>
    <w:rsid w:val="004D2AF8"/>
    <w:rsid w:val="004D310A"/>
    <w:rsid w:val="004D3346"/>
    <w:rsid w:val="004D369A"/>
    <w:rsid w:val="004D3C46"/>
    <w:rsid w:val="004D3C56"/>
    <w:rsid w:val="004D3F3B"/>
    <w:rsid w:val="004D43A4"/>
    <w:rsid w:val="004D43AD"/>
    <w:rsid w:val="004D458D"/>
    <w:rsid w:val="004D53A3"/>
    <w:rsid w:val="004D5A6E"/>
    <w:rsid w:val="004D5CE6"/>
    <w:rsid w:val="004D657C"/>
    <w:rsid w:val="004D7618"/>
    <w:rsid w:val="004D76C4"/>
    <w:rsid w:val="004D7903"/>
    <w:rsid w:val="004D7C46"/>
    <w:rsid w:val="004D7E2C"/>
    <w:rsid w:val="004E09DE"/>
    <w:rsid w:val="004E0C19"/>
    <w:rsid w:val="004E115C"/>
    <w:rsid w:val="004E19FE"/>
    <w:rsid w:val="004E1A01"/>
    <w:rsid w:val="004E211C"/>
    <w:rsid w:val="004E2695"/>
    <w:rsid w:val="004E304B"/>
    <w:rsid w:val="004E34B0"/>
    <w:rsid w:val="004E37F4"/>
    <w:rsid w:val="004E3831"/>
    <w:rsid w:val="004E3947"/>
    <w:rsid w:val="004E3AA3"/>
    <w:rsid w:val="004E3DDB"/>
    <w:rsid w:val="004E3E66"/>
    <w:rsid w:val="004E3E83"/>
    <w:rsid w:val="004E3F4E"/>
    <w:rsid w:val="004E40F9"/>
    <w:rsid w:val="004E46E4"/>
    <w:rsid w:val="004E46E6"/>
    <w:rsid w:val="004E4F3B"/>
    <w:rsid w:val="004E56AD"/>
    <w:rsid w:val="004E584F"/>
    <w:rsid w:val="004E58B6"/>
    <w:rsid w:val="004E5A71"/>
    <w:rsid w:val="004E5CF5"/>
    <w:rsid w:val="004E6548"/>
    <w:rsid w:val="004E657E"/>
    <w:rsid w:val="004E6633"/>
    <w:rsid w:val="004E6AE3"/>
    <w:rsid w:val="004F061C"/>
    <w:rsid w:val="004F085D"/>
    <w:rsid w:val="004F09B1"/>
    <w:rsid w:val="004F1712"/>
    <w:rsid w:val="004F1CD7"/>
    <w:rsid w:val="004F2310"/>
    <w:rsid w:val="004F273F"/>
    <w:rsid w:val="004F2E78"/>
    <w:rsid w:val="004F2FCF"/>
    <w:rsid w:val="004F3450"/>
    <w:rsid w:val="004F3566"/>
    <w:rsid w:val="004F3805"/>
    <w:rsid w:val="004F3A9E"/>
    <w:rsid w:val="004F3AA3"/>
    <w:rsid w:val="004F3DE2"/>
    <w:rsid w:val="004F409A"/>
    <w:rsid w:val="004F4178"/>
    <w:rsid w:val="004F4574"/>
    <w:rsid w:val="004F47D8"/>
    <w:rsid w:val="004F4928"/>
    <w:rsid w:val="004F50C3"/>
    <w:rsid w:val="004F5364"/>
    <w:rsid w:val="004F55D7"/>
    <w:rsid w:val="004F613B"/>
    <w:rsid w:val="004F647A"/>
    <w:rsid w:val="004F74BF"/>
    <w:rsid w:val="004F7F01"/>
    <w:rsid w:val="00500DB2"/>
    <w:rsid w:val="00500E3A"/>
    <w:rsid w:val="00500FAB"/>
    <w:rsid w:val="005011CD"/>
    <w:rsid w:val="00501510"/>
    <w:rsid w:val="005017B5"/>
    <w:rsid w:val="005019B3"/>
    <w:rsid w:val="00501D58"/>
    <w:rsid w:val="00502164"/>
    <w:rsid w:val="00502A3A"/>
    <w:rsid w:val="00503290"/>
    <w:rsid w:val="005032E2"/>
    <w:rsid w:val="005034C5"/>
    <w:rsid w:val="00503584"/>
    <w:rsid w:val="0050473C"/>
    <w:rsid w:val="00504966"/>
    <w:rsid w:val="00504AC9"/>
    <w:rsid w:val="00504F09"/>
    <w:rsid w:val="005057A8"/>
    <w:rsid w:val="00505AB8"/>
    <w:rsid w:val="00505B36"/>
    <w:rsid w:val="00505CC4"/>
    <w:rsid w:val="00505CED"/>
    <w:rsid w:val="00506194"/>
    <w:rsid w:val="005065B8"/>
    <w:rsid w:val="005065FF"/>
    <w:rsid w:val="0050770E"/>
    <w:rsid w:val="00507755"/>
    <w:rsid w:val="005077F6"/>
    <w:rsid w:val="00507BD0"/>
    <w:rsid w:val="00510216"/>
    <w:rsid w:val="00510D69"/>
    <w:rsid w:val="00510F04"/>
    <w:rsid w:val="0051227F"/>
    <w:rsid w:val="005122B8"/>
    <w:rsid w:val="00512611"/>
    <w:rsid w:val="0051264B"/>
    <w:rsid w:val="005128E2"/>
    <w:rsid w:val="00512A48"/>
    <w:rsid w:val="00512BFA"/>
    <w:rsid w:val="00513011"/>
    <w:rsid w:val="00513E1B"/>
    <w:rsid w:val="005144E3"/>
    <w:rsid w:val="005145EA"/>
    <w:rsid w:val="00515133"/>
    <w:rsid w:val="00515434"/>
    <w:rsid w:val="00515680"/>
    <w:rsid w:val="0051579A"/>
    <w:rsid w:val="00515874"/>
    <w:rsid w:val="00516461"/>
    <w:rsid w:val="005170F5"/>
    <w:rsid w:val="00517413"/>
    <w:rsid w:val="00517B3A"/>
    <w:rsid w:val="00517BCB"/>
    <w:rsid w:val="00517C76"/>
    <w:rsid w:val="00517FEC"/>
    <w:rsid w:val="005200C5"/>
    <w:rsid w:val="0052027E"/>
    <w:rsid w:val="00520BE3"/>
    <w:rsid w:val="00520F1A"/>
    <w:rsid w:val="00520FF7"/>
    <w:rsid w:val="00521240"/>
    <w:rsid w:val="00521286"/>
    <w:rsid w:val="00521A96"/>
    <w:rsid w:val="00521EF7"/>
    <w:rsid w:val="00521FB9"/>
    <w:rsid w:val="0052251A"/>
    <w:rsid w:val="00522B98"/>
    <w:rsid w:val="00523405"/>
    <w:rsid w:val="00523B76"/>
    <w:rsid w:val="005247D5"/>
    <w:rsid w:val="005248C7"/>
    <w:rsid w:val="00524905"/>
    <w:rsid w:val="00524CFD"/>
    <w:rsid w:val="00525C7B"/>
    <w:rsid w:val="00526754"/>
    <w:rsid w:val="00526E73"/>
    <w:rsid w:val="005279F1"/>
    <w:rsid w:val="00527E26"/>
    <w:rsid w:val="0053054E"/>
    <w:rsid w:val="00530ADA"/>
    <w:rsid w:val="00531579"/>
    <w:rsid w:val="0053193A"/>
    <w:rsid w:val="00531C4B"/>
    <w:rsid w:val="00531CF9"/>
    <w:rsid w:val="00531F9A"/>
    <w:rsid w:val="005323BE"/>
    <w:rsid w:val="00532B6D"/>
    <w:rsid w:val="00533074"/>
    <w:rsid w:val="00533398"/>
    <w:rsid w:val="005334F0"/>
    <w:rsid w:val="00533A67"/>
    <w:rsid w:val="00533DE2"/>
    <w:rsid w:val="00534583"/>
    <w:rsid w:val="00534924"/>
    <w:rsid w:val="00534FD5"/>
    <w:rsid w:val="00535401"/>
    <w:rsid w:val="0053547A"/>
    <w:rsid w:val="005355EB"/>
    <w:rsid w:val="00535719"/>
    <w:rsid w:val="005357F0"/>
    <w:rsid w:val="005360B9"/>
    <w:rsid w:val="005360D1"/>
    <w:rsid w:val="00536498"/>
    <w:rsid w:val="005365B7"/>
    <w:rsid w:val="00536B3A"/>
    <w:rsid w:val="00536DB7"/>
    <w:rsid w:val="00536E61"/>
    <w:rsid w:val="005409E8"/>
    <w:rsid w:val="00540A0B"/>
    <w:rsid w:val="00540CAA"/>
    <w:rsid w:val="00540D3A"/>
    <w:rsid w:val="00540E3B"/>
    <w:rsid w:val="00541085"/>
    <w:rsid w:val="0054110C"/>
    <w:rsid w:val="005411AA"/>
    <w:rsid w:val="005414C5"/>
    <w:rsid w:val="005414D8"/>
    <w:rsid w:val="005416B4"/>
    <w:rsid w:val="0054247D"/>
    <w:rsid w:val="00542B70"/>
    <w:rsid w:val="00543FD1"/>
    <w:rsid w:val="00544074"/>
    <w:rsid w:val="00544610"/>
    <w:rsid w:val="005449E8"/>
    <w:rsid w:val="00544E48"/>
    <w:rsid w:val="00544F81"/>
    <w:rsid w:val="005452CA"/>
    <w:rsid w:val="0054549F"/>
    <w:rsid w:val="00545630"/>
    <w:rsid w:val="00545982"/>
    <w:rsid w:val="00546174"/>
    <w:rsid w:val="0054623E"/>
    <w:rsid w:val="00546280"/>
    <w:rsid w:val="0054659B"/>
    <w:rsid w:val="00546CAF"/>
    <w:rsid w:val="00546D4C"/>
    <w:rsid w:val="00546FBF"/>
    <w:rsid w:val="00546FEB"/>
    <w:rsid w:val="00546FFA"/>
    <w:rsid w:val="005472A7"/>
    <w:rsid w:val="0054778B"/>
    <w:rsid w:val="00547C46"/>
    <w:rsid w:val="00547EB8"/>
    <w:rsid w:val="00547F9B"/>
    <w:rsid w:val="005500FF"/>
    <w:rsid w:val="00550BE3"/>
    <w:rsid w:val="0055112D"/>
    <w:rsid w:val="00551709"/>
    <w:rsid w:val="005520FE"/>
    <w:rsid w:val="00552275"/>
    <w:rsid w:val="00552833"/>
    <w:rsid w:val="00552907"/>
    <w:rsid w:val="00552941"/>
    <w:rsid w:val="00553A06"/>
    <w:rsid w:val="00553EBA"/>
    <w:rsid w:val="005540E7"/>
    <w:rsid w:val="0055417B"/>
    <w:rsid w:val="005545D6"/>
    <w:rsid w:val="0055461D"/>
    <w:rsid w:val="005551BA"/>
    <w:rsid w:val="0055544F"/>
    <w:rsid w:val="005557EA"/>
    <w:rsid w:val="00555845"/>
    <w:rsid w:val="00556A69"/>
    <w:rsid w:val="0055730A"/>
    <w:rsid w:val="005575DF"/>
    <w:rsid w:val="00557D6E"/>
    <w:rsid w:val="00557DFF"/>
    <w:rsid w:val="00557E91"/>
    <w:rsid w:val="00560001"/>
    <w:rsid w:val="00560A1B"/>
    <w:rsid w:val="00560BDE"/>
    <w:rsid w:val="00560ECA"/>
    <w:rsid w:val="005615F0"/>
    <w:rsid w:val="005618C2"/>
    <w:rsid w:val="00561AEF"/>
    <w:rsid w:val="00561B69"/>
    <w:rsid w:val="00561ED8"/>
    <w:rsid w:val="00562341"/>
    <w:rsid w:val="00562459"/>
    <w:rsid w:val="00562958"/>
    <w:rsid w:val="00562D68"/>
    <w:rsid w:val="005634C0"/>
    <w:rsid w:val="005640C4"/>
    <w:rsid w:val="00564576"/>
    <w:rsid w:val="00564A60"/>
    <w:rsid w:val="00564C0F"/>
    <w:rsid w:val="005650D5"/>
    <w:rsid w:val="0056534E"/>
    <w:rsid w:val="00565E0E"/>
    <w:rsid w:val="00565EB3"/>
    <w:rsid w:val="00565EFA"/>
    <w:rsid w:val="00565F0F"/>
    <w:rsid w:val="005660EA"/>
    <w:rsid w:val="00566195"/>
    <w:rsid w:val="0056654A"/>
    <w:rsid w:val="00566A55"/>
    <w:rsid w:val="00566F4A"/>
    <w:rsid w:val="00567CEC"/>
    <w:rsid w:val="005703EE"/>
    <w:rsid w:val="005704C7"/>
    <w:rsid w:val="00570AD0"/>
    <w:rsid w:val="00571780"/>
    <w:rsid w:val="005719F9"/>
    <w:rsid w:val="00571A2E"/>
    <w:rsid w:val="00571ECC"/>
    <w:rsid w:val="005722D9"/>
    <w:rsid w:val="0057276A"/>
    <w:rsid w:val="00572E88"/>
    <w:rsid w:val="00572F65"/>
    <w:rsid w:val="00572FA5"/>
    <w:rsid w:val="005731B2"/>
    <w:rsid w:val="00573C15"/>
    <w:rsid w:val="00573C76"/>
    <w:rsid w:val="0057447E"/>
    <w:rsid w:val="0057457F"/>
    <w:rsid w:val="005748C4"/>
    <w:rsid w:val="00575644"/>
    <w:rsid w:val="005756B4"/>
    <w:rsid w:val="005758FC"/>
    <w:rsid w:val="00575D98"/>
    <w:rsid w:val="00576653"/>
    <w:rsid w:val="00580160"/>
    <w:rsid w:val="005804A0"/>
    <w:rsid w:val="00580BFE"/>
    <w:rsid w:val="00580E99"/>
    <w:rsid w:val="00582225"/>
    <w:rsid w:val="0058225E"/>
    <w:rsid w:val="00582421"/>
    <w:rsid w:val="00582C0F"/>
    <w:rsid w:val="00582C57"/>
    <w:rsid w:val="00582DE7"/>
    <w:rsid w:val="00583146"/>
    <w:rsid w:val="0058352C"/>
    <w:rsid w:val="00583B83"/>
    <w:rsid w:val="00583BCF"/>
    <w:rsid w:val="00583BD8"/>
    <w:rsid w:val="00583C3B"/>
    <w:rsid w:val="005840C2"/>
    <w:rsid w:val="00584954"/>
    <w:rsid w:val="00584CDF"/>
    <w:rsid w:val="00585182"/>
    <w:rsid w:val="00585AEF"/>
    <w:rsid w:val="0058657E"/>
    <w:rsid w:val="00586930"/>
    <w:rsid w:val="00587201"/>
    <w:rsid w:val="005872F7"/>
    <w:rsid w:val="00587548"/>
    <w:rsid w:val="0058774C"/>
    <w:rsid w:val="005879A6"/>
    <w:rsid w:val="00587C0E"/>
    <w:rsid w:val="00587C29"/>
    <w:rsid w:val="00587D8A"/>
    <w:rsid w:val="00587DCB"/>
    <w:rsid w:val="00590263"/>
    <w:rsid w:val="0059035C"/>
    <w:rsid w:val="005905E0"/>
    <w:rsid w:val="00590E33"/>
    <w:rsid w:val="00591409"/>
    <w:rsid w:val="0059166F"/>
    <w:rsid w:val="0059192C"/>
    <w:rsid w:val="00591ADB"/>
    <w:rsid w:val="00591B52"/>
    <w:rsid w:val="00591E0C"/>
    <w:rsid w:val="00592B51"/>
    <w:rsid w:val="005931B2"/>
    <w:rsid w:val="005937D6"/>
    <w:rsid w:val="00593EA1"/>
    <w:rsid w:val="0059413D"/>
    <w:rsid w:val="0059414C"/>
    <w:rsid w:val="00594414"/>
    <w:rsid w:val="0059493B"/>
    <w:rsid w:val="00595332"/>
    <w:rsid w:val="005959AD"/>
    <w:rsid w:val="0059611D"/>
    <w:rsid w:val="00596453"/>
    <w:rsid w:val="00596619"/>
    <w:rsid w:val="005967A6"/>
    <w:rsid w:val="005970FC"/>
    <w:rsid w:val="005975B5"/>
    <w:rsid w:val="005977F3"/>
    <w:rsid w:val="00597E6B"/>
    <w:rsid w:val="005A0081"/>
    <w:rsid w:val="005A0185"/>
    <w:rsid w:val="005A0568"/>
    <w:rsid w:val="005A0E04"/>
    <w:rsid w:val="005A202E"/>
    <w:rsid w:val="005A268B"/>
    <w:rsid w:val="005A26CB"/>
    <w:rsid w:val="005A2822"/>
    <w:rsid w:val="005A2927"/>
    <w:rsid w:val="005A29CE"/>
    <w:rsid w:val="005A2B7F"/>
    <w:rsid w:val="005A2B80"/>
    <w:rsid w:val="005A2CE8"/>
    <w:rsid w:val="005A345A"/>
    <w:rsid w:val="005A383F"/>
    <w:rsid w:val="005A3A0E"/>
    <w:rsid w:val="005A462A"/>
    <w:rsid w:val="005A4F4A"/>
    <w:rsid w:val="005A502A"/>
    <w:rsid w:val="005A5C66"/>
    <w:rsid w:val="005A60C2"/>
    <w:rsid w:val="005A64B6"/>
    <w:rsid w:val="005A67DB"/>
    <w:rsid w:val="005A6802"/>
    <w:rsid w:val="005A69C1"/>
    <w:rsid w:val="005A6E5C"/>
    <w:rsid w:val="005A7624"/>
    <w:rsid w:val="005A7F88"/>
    <w:rsid w:val="005B0429"/>
    <w:rsid w:val="005B097C"/>
    <w:rsid w:val="005B10A2"/>
    <w:rsid w:val="005B1310"/>
    <w:rsid w:val="005B1632"/>
    <w:rsid w:val="005B210E"/>
    <w:rsid w:val="005B2800"/>
    <w:rsid w:val="005B37C7"/>
    <w:rsid w:val="005B4157"/>
    <w:rsid w:val="005B4520"/>
    <w:rsid w:val="005B4A77"/>
    <w:rsid w:val="005B500D"/>
    <w:rsid w:val="005B559F"/>
    <w:rsid w:val="005B5689"/>
    <w:rsid w:val="005B58BE"/>
    <w:rsid w:val="005B59DE"/>
    <w:rsid w:val="005B5E4A"/>
    <w:rsid w:val="005B609F"/>
    <w:rsid w:val="005B630C"/>
    <w:rsid w:val="005B6387"/>
    <w:rsid w:val="005B6410"/>
    <w:rsid w:val="005B67F1"/>
    <w:rsid w:val="005B6A9C"/>
    <w:rsid w:val="005B6C0F"/>
    <w:rsid w:val="005B7B95"/>
    <w:rsid w:val="005C07ED"/>
    <w:rsid w:val="005C0AEB"/>
    <w:rsid w:val="005C125E"/>
    <w:rsid w:val="005C16B0"/>
    <w:rsid w:val="005C1882"/>
    <w:rsid w:val="005C1F31"/>
    <w:rsid w:val="005C2613"/>
    <w:rsid w:val="005C2900"/>
    <w:rsid w:val="005C30C1"/>
    <w:rsid w:val="005C3938"/>
    <w:rsid w:val="005C40CC"/>
    <w:rsid w:val="005C4EF0"/>
    <w:rsid w:val="005C4F45"/>
    <w:rsid w:val="005C4F97"/>
    <w:rsid w:val="005C523C"/>
    <w:rsid w:val="005C5685"/>
    <w:rsid w:val="005C5BBC"/>
    <w:rsid w:val="005C5BFA"/>
    <w:rsid w:val="005C646A"/>
    <w:rsid w:val="005C657E"/>
    <w:rsid w:val="005C6652"/>
    <w:rsid w:val="005C6712"/>
    <w:rsid w:val="005C6B94"/>
    <w:rsid w:val="005C7632"/>
    <w:rsid w:val="005D0218"/>
    <w:rsid w:val="005D0676"/>
    <w:rsid w:val="005D0939"/>
    <w:rsid w:val="005D10B8"/>
    <w:rsid w:val="005D1223"/>
    <w:rsid w:val="005D1CE3"/>
    <w:rsid w:val="005D1D48"/>
    <w:rsid w:val="005D20D0"/>
    <w:rsid w:val="005D213D"/>
    <w:rsid w:val="005D29E9"/>
    <w:rsid w:val="005D2BA4"/>
    <w:rsid w:val="005D30DC"/>
    <w:rsid w:val="005D3879"/>
    <w:rsid w:val="005D3AD4"/>
    <w:rsid w:val="005D3E92"/>
    <w:rsid w:val="005D48E1"/>
    <w:rsid w:val="005D4A35"/>
    <w:rsid w:val="005D4EEC"/>
    <w:rsid w:val="005D54C5"/>
    <w:rsid w:val="005D59AF"/>
    <w:rsid w:val="005D5ED9"/>
    <w:rsid w:val="005D68CC"/>
    <w:rsid w:val="005D6ACC"/>
    <w:rsid w:val="005D71FD"/>
    <w:rsid w:val="005D7455"/>
    <w:rsid w:val="005D76FB"/>
    <w:rsid w:val="005D7742"/>
    <w:rsid w:val="005D7A0C"/>
    <w:rsid w:val="005D7AED"/>
    <w:rsid w:val="005E022C"/>
    <w:rsid w:val="005E072D"/>
    <w:rsid w:val="005E08C1"/>
    <w:rsid w:val="005E129A"/>
    <w:rsid w:val="005E17DF"/>
    <w:rsid w:val="005E21CF"/>
    <w:rsid w:val="005E2327"/>
    <w:rsid w:val="005E2472"/>
    <w:rsid w:val="005E2643"/>
    <w:rsid w:val="005E2A33"/>
    <w:rsid w:val="005E2ACA"/>
    <w:rsid w:val="005E2F49"/>
    <w:rsid w:val="005E30D0"/>
    <w:rsid w:val="005E3184"/>
    <w:rsid w:val="005E3DB4"/>
    <w:rsid w:val="005E46CA"/>
    <w:rsid w:val="005E5088"/>
    <w:rsid w:val="005E5408"/>
    <w:rsid w:val="005E58CE"/>
    <w:rsid w:val="005E5CD9"/>
    <w:rsid w:val="005E6097"/>
    <w:rsid w:val="005E63A7"/>
    <w:rsid w:val="005E63D1"/>
    <w:rsid w:val="005E6595"/>
    <w:rsid w:val="005E74B3"/>
    <w:rsid w:val="005E769E"/>
    <w:rsid w:val="005E7959"/>
    <w:rsid w:val="005F0015"/>
    <w:rsid w:val="005F0137"/>
    <w:rsid w:val="005F02C4"/>
    <w:rsid w:val="005F0B02"/>
    <w:rsid w:val="005F0B6A"/>
    <w:rsid w:val="005F17EE"/>
    <w:rsid w:val="005F251B"/>
    <w:rsid w:val="005F25B5"/>
    <w:rsid w:val="005F26C9"/>
    <w:rsid w:val="005F28C4"/>
    <w:rsid w:val="005F2F85"/>
    <w:rsid w:val="005F2FB3"/>
    <w:rsid w:val="005F2FF6"/>
    <w:rsid w:val="005F369A"/>
    <w:rsid w:val="005F3DC9"/>
    <w:rsid w:val="005F442A"/>
    <w:rsid w:val="005F4665"/>
    <w:rsid w:val="005F4BCE"/>
    <w:rsid w:val="005F5173"/>
    <w:rsid w:val="005F573E"/>
    <w:rsid w:val="005F5D15"/>
    <w:rsid w:val="005F5EBE"/>
    <w:rsid w:val="005F6130"/>
    <w:rsid w:val="005F62A8"/>
    <w:rsid w:val="005F6654"/>
    <w:rsid w:val="005F6707"/>
    <w:rsid w:val="005F684D"/>
    <w:rsid w:val="005F7137"/>
    <w:rsid w:val="005F71E7"/>
    <w:rsid w:val="005F73FC"/>
    <w:rsid w:val="005F745A"/>
    <w:rsid w:val="005F78D4"/>
    <w:rsid w:val="006004D8"/>
    <w:rsid w:val="00600B93"/>
    <w:rsid w:val="00600FFD"/>
    <w:rsid w:val="006016AB"/>
    <w:rsid w:val="00601E0A"/>
    <w:rsid w:val="00601ECF"/>
    <w:rsid w:val="0060213D"/>
    <w:rsid w:val="00602F78"/>
    <w:rsid w:val="00603855"/>
    <w:rsid w:val="00603B0F"/>
    <w:rsid w:val="00603D16"/>
    <w:rsid w:val="006041ED"/>
    <w:rsid w:val="006049F0"/>
    <w:rsid w:val="00604C73"/>
    <w:rsid w:val="00604EA2"/>
    <w:rsid w:val="00605CAF"/>
    <w:rsid w:val="00605D0E"/>
    <w:rsid w:val="00605DF9"/>
    <w:rsid w:val="00605EC4"/>
    <w:rsid w:val="00606725"/>
    <w:rsid w:val="00606779"/>
    <w:rsid w:val="00606C7D"/>
    <w:rsid w:val="00607041"/>
    <w:rsid w:val="006105EF"/>
    <w:rsid w:val="0061066C"/>
    <w:rsid w:val="00610F9E"/>
    <w:rsid w:val="00611428"/>
    <w:rsid w:val="00611629"/>
    <w:rsid w:val="006118AD"/>
    <w:rsid w:val="00611BAE"/>
    <w:rsid w:val="00612056"/>
    <w:rsid w:val="006121E3"/>
    <w:rsid w:val="006124B0"/>
    <w:rsid w:val="0061259E"/>
    <w:rsid w:val="00612967"/>
    <w:rsid w:val="00612A01"/>
    <w:rsid w:val="00612A3F"/>
    <w:rsid w:val="00612C9C"/>
    <w:rsid w:val="00612EAB"/>
    <w:rsid w:val="00612EE8"/>
    <w:rsid w:val="00612F1A"/>
    <w:rsid w:val="0061357D"/>
    <w:rsid w:val="00613A7C"/>
    <w:rsid w:val="00613BC2"/>
    <w:rsid w:val="00613D1B"/>
    <w:rsid w:val="00613E73"/>
    <w:rsid w:val="0061416A"/>
    <w:rsid w:val="006142CC"/>
    <w:rsid w:val="006143FD"/>
    <w:rsid w:val="00614615"/>
    <w:rsid w:val="00614660"/>
    <w:rsid w:val="00614684"/>
    <w:rsid w:val="006147F2"/>
    <w:rsid w:val="0061487E"/>
    <w:rsid w:val="00614898"/>
    <w:rsid w:val="006151E6"/>
    <w:rsid w:val="0061579E"/>
    <w:rsid w:val="006161BE"/>
    <w:rsid w:val="00616462"/>
    <w:rsid w:val="006165E9"/>
    <w:rsid w:val="0061687E"/>
    <w:rsid w:val="00616FE9"/>
    <w:rsid w:val="0061729F"/>
    <w:rsid w:val="00617DD8"/>
    <w:rsid w:val="00620569"/>
    <w:rsid w:val="006209FA"/>
    <w:rsid w:val="00620C38"/>
    <w:rsid w:val="00620D8B"/>
    <w:rsid w:val="00621710"/>
    <w:rsid w:val="00621C44"/>
    <w:rsid w:val="00621FB4"/>
    <w:rsid w:val="006220A6"/>
    <w:rsid w:val="006224E0"/>
    <w:rsid w:val="00622EBF"/>
    <w:rsid w:val="00623C90"/>
    <w:rsid w:val="00623D6A"/>
    <w:rsid w:val="00623DED"/>
    <w:rsid w:val="00623E3E"/>
    <w:rsid w:val="0062409A"/>
    <w:rsid w:val="00624514"/>
    <w:rsid w:val="0062453E"/>
    <w:rsid w:val="00624559"/>
    <w:rsid w:val="00624C53"/>
    <w:rsid w:val="006251CE"/>
    <w:rsid w:val="0062555E"/>
    <w:rsid w:val="00625663"/>
    <w:rsid w:val="00625CDE"/>
    <w:rsid w:val="006265FB"/>
    <w:rsid w:val="006266BD"/>
    <w:rsid w:val="00626A2D"/>
    <w:rsid w:val="00626AF6"/>
    <w:rsid w:val="00627160"/>
    <w:rsid w:val="00627268"/>
    <w:rsid w:val="0062733A"/>
    <w:rsid w:val="006273DE"/>
    <w:rsid w:val="0062760E"/>
    <w:rsid w:val="00627999"/>
    <w:rsid w:val="00627CF8"/>
    <w:rsid w:val="006301D0"/>
    <w:rsid w:val="006301FF"/>
    <w:rsid w:val="0063059F"/>
    <w:rsid w:val="00630CC5"/>
    <w:rsid w:val="00630FDB"/>
    <w:rsid w:val="00631772"/>
    <w:rsid w:val="0063230D"/>
    <w:rsid w:val="0063292F"/>
    <w:rsid w:val="006329BF"/>
    <w:rsid w:val="00632BF5"/>
    <w:rsid w:val="00632DDE"/>
    <w:rsid w:val="0063325A"/>
    <w:rsid w:val="006336C1"/>
    <w:rsid w:val="006336D2"/>
    <w:rsid w:val="00633CE4"/>
    <w:rsid w:val="00634D7D"/>
    <w:rsid w:val="00634D80"/>
    <w:rsid w:val="00634DCF"/>
    <w:rsid w:val="00634F0D"/>
    <w:rsid w:val="00635027"/>
    <w:rsid w:val="00635387"/>
    <w:rsid w:val="00636219"/>
    <w:rsid w:val="00636C76"/>
    <w:rsid w:val="00637012"/>
    <w:rsid w:val="0063733E"/>
    <w:rsid w:val="006378BA"/>
    <w:rsid w:val="00637A88"/>
    <w:rsid w:val="00637B29"/>
    <w:rsid w:val="00640272"/>
    <w:rsid w:val="00640A5A"/>
    <w:rsid w:val="00640BAC"/>
    <w:rsid w:val="00640F3F"/>
    <w:rsid w:val="006418F5"/>
    <w:rsid w:val="00641DD7"/>
    <w:rsid w:val="00643175"/>
    <w:rsid w:val="006431FD"/>
    <w:rsid w:val="00643381"/>
    <w:rsid w:val="00643A18"/>
    <w:rsid w:val="0064441D"/>
    <w:rsid w:val="00644654"/>
    <w:rsid w:val="00644B97"/>
    <w:rsid w:val="00644E2C"/>
    <w:rsid w:val="006450F2"/>
    <w:rsid w:val="00645220"/>
    <w:rsid w:val="00645353"/>
    <w:rsid w:val="00645DF3"/>
    <w:rsid w:val="00646083"/>
    <w:rsid w:val="00646998"/>
    <w:rsid w:val="00646A31"/>
    <w:rsid w:val="00646B8B"/>
    <w:rsid w:val="00646FC6"/>
    <w:rsid w:val="006473E6"/>
    <w:rsid w:val="0064747B"/>
    <w:rsid w:val="00650BBA"/>
    <w:rsid w:val="00650CDE"/>
    <w:rsid w:val="006512AC"/>
    <w:rsid w:val="00651568"/>
    <w:rsid w:val="0065160F"/>
    <w:rsid w:val="00651C63"/>
    <w:rsid w:val="00651C6F"/>
    <w:rsid w:val="0065240E"/>
    <w:rsid w:val="006526BB"/>
    <w:rsid w:val="0065276B"/>
    <w:rsid w:val="006528F1"/>
    <w:rsid w:val="0065292C"/>
    <w:rsid w:val="00652A8B"/>
    <w:rsid w:val="0065371A"/>
    <w:rsid w:val="006539F3"/>
    <w:rsid w:val="00653DC6"/>
    <w:rsid w:val="00653F11"/>
    <w:rsid w:val="00654B4C"/>
    <w:rsid w:val="00654B92"/>
    <w:rsid w:val="00654CA8"/>
    <w:rsid w:val="00654F12"/>
    <w:rsid w:val="0065517B"/>
    <w:rsid w:val="006552AB"/>
    <w:rsid w:val="0065545B"/>
    <w:rsid w:val="006557DC"/>
    <w:rsid w:val="00655FEB"/>
    <w:rsid w:val="00656507"/>
    <w:rsid w:val="00656759"/>
    <w:rsid w:val="0065695C"/>
    <w:rsid w:val="006579C4"/>
    <w:rsid w:val="00657CB9"/>
    <w:rsid w:val="00660337"/>
    <w:rsid w:val="00660664"/>
    <w:rsid w:val="006612BD"/>
    <w:rsid w:val="00661712"/>
    <w:rsid w:val="00661727"/>
    <w:rsid w:val="00661930"/>
    <w:rsid w:val="00661F1E"/>
    <w:rsid w:val="00662BF5"/>
    <w:rsid w:val="00662F7D"/>
    <w:rsid w:val="00663317"/>
    <w:rsid w:val="006636F6"/>
    <w:rsid w:val="00663716"/>
    <w:rsid w:val="006637B1"/>
    <w:rsid w:val="00663AB0"/>
    <w:rsid w:val="00663E8B"/>
    <w:rsid w:val="00664AAA"/>
    <w:rsid w:val="00664C48"/>
    <w:rsid w:val="00664CE2"/>
    <w:rsid w:val="00665E58"/>
    <w:rsid w:val="006662F6"/>
    <w:rsid w:val="006667D4"/>
    <w:rsid w:val="006675A6"/>
    <w:rsid w:val="00667716"/>
    <w:rsid w:val="0066796B"/>
    <w:rsid w:val="006679DA"/>
    <w:rsid w:val="00667A3D"/>
    <w:rsid w:val="00667D77"/>
    <w:rsid w:val="00670247"/>
    <w:rsid w:val="0067079B"/>
    <w:rsid w:val="00670871"/>
    <w:rsid w:val="00671047"/>
    <w:rsid w:val="006712B7"/>
    <w:rsid w:val="0067130D"/>
    <w:rsid w:val="006717FF"/>
    <w:rsid w:val="00671AAD"/>
    <w:rsid w:val="00671D94"/>
    <w:rsid w:val="00671E19"/>
    <w:rsid w:val="00671E81"/>
    <w:rsid w:val="00671EA1"/>
    <w:rsid w:val="00671F34"/>
    <w:rsid w:val="00671F8F"/>
    <w:rsid w:val="0067200D"/>
    <w:rsid w:val="00672152"/>
    <w:rsid w:val="00672584"/>
    <w:rsid w:val="00672656"/>
    <w:rsid w:val="00672C3C"/>
    <w:rsid w:val="00672CFB"/>
    <w:rsid w:val="00672DD4"/>
    <w:rsid w:val="00672E77"/>
    <w:rsid w:val="006735B4"/>
    <w:rsid w:val="00674024"/>
    <w:rsid w:val="00674112"/>
    <w:rsid w:val="0067414A"/>
    <w:rsid w:val="00674945"/>
    <w:rsid w:val="006749CD"/>
    <w:rsid w:val="00675124"/>
    <w:rsid w:val="00675284"/>
    <w:rsid w:val="00675664"/>
    <w:rsid w:val="00675BBC"/>
    <w:rsid w:val="00675D4A"/>
    <w:rsid w:val="00676021"/>
    <w:rsid w:val="00676440"/>
    <w:rsid w:val="0067671E"/>
    <w:rsid w:val="00676BD0"/>
    <w:rsid w:val="00676CB5"/>
    <w:rsid w:val="00676D10"/>
    <w:rsid w:val="00676D13"/>
    <w:rsid w:val="00677143"/>
    <w:rsid w:val="006778BF"/>
    <w:rsid w:val="006778DF"/>
    <w:rsid w:val="00677D07"/>
    <w:rsid w:val="00680CE5"/>
    <w:rsid w:val="00680CFE"/>
    <w:rsid w:val="00681647"/>
    <w:rsid w:val="0068173C"/>
    <w:rsid w:val="006820CE"/>
    <w:rsid w:val="006820F9"/>
    <w:rsid w:val="0068248C"/>
    <w:rsid w:val="00682807"/>
    <w:rsid w:val="00682A00"/>
    <w:rsid w:val="00682B1A"/>
    <w:rsid w:val="0068301A"/>
    <w:rsid w:val="00683566"/>
    <w:rsid w:val="00683992"/>
    <w:rsid w:val="00683C88"/>
    <w:rsid w:val="006840F4"/>
    <w:rsid w:val="00684192"/>
    <w:rsid w:val="006844D2"/>
    <w:rsid w:val="00684880"/>
    <w:rsid w:val="00684B26"/>
    <w:rsid w:val="00685165"/>
    <w:rsid w:val="006852C9"/>
    <w:rsid w:val="0068579C"/>
    <w:rsid w:val="006857A0"/>
    <w:rsid w:val="00686104"/>
    <w:rsid w:val="00687069"/>
    <w:rsid w:val="00687656"/>
    <w:rsid w:val="0068795D"/>
    <w:rsid w:val="00687C27"/>
    <w:rsid w:val="00687CBE"/>
    <w:rsid w:val="006907AD"/>
    <w:rsid w:val="00690AEC"/>
    <w:rsid w:val="00690D35"/>
    <w:rsid w:val="00690F89"/>
    <w:rsid w:val="006910EB"/>
    <w:rsid w:val="006912A6"/>
    <w:rsid w:val="006914E2"/>
    <w:rsid w:val="00691CB4"/>
    <w:rsid w:val="006925AF"/>
    <w:rsid w:val="00692B43"/>
    <w:rsid w:val="00692CEB"/>
    <w:rsid w:val="00692D6F"/>
    <w:rsid w:val="0069319A"/>
    <w:rsid w:val="0069337D"/>
    <w:rsid w:val="0069431F"/>
    <w:rsid w:val="00694CCC"/>
    <w:rsid w:val="00694CF0"/>
    <w:rsid w:val="00694F5C"/>
    <w:rsid w:val="00695543"/>
    <w:rsid w:val="006973CB"/>
    <w:rsid w:val="006975DE"/>
    <w:rsid w:val="006A035F"/>
    <w:rsid w:val="006A03E9"/>
    <w:rsid w:val="006A0C0F"/>
    <w:rsid w:val="006A191C"/>
    <w:rsid w:val="006A1BBE"/>
    <w:rsid w:val="006A1E54"/>
    <w:rsid w:val="006A2BE4"/>
    <w:rsid w:val="006A2C21"/>
    <w:rsid w:val="006A332C"/>
    <w:rsid w:val="006A3772"/>
    <w:rsid w:val="006A3A29"/>
    <w:rsid w:val="006A3A9E"/>
    <w:rsid w:val="006A4E24"/>
    <w:rsid w:val="006A53C6"/>
    <w:rsid w:val="006A5406"/>
    <w:rsid w:val="006A550F"/>
    <w:rsid w:val="006A5D95"/>
    <w:rsid w:val="006A742C"/>
    <w:rsid w:val="006A76A4"/>
    <w:rsid w:val="006A76FE"/>
    <w:rsid w:val="006A77FC"/>
    <w:rsid w:val="006A7AF9"/>
    <w:rsid w:val="006B0003"/>
    <w:rsid w:val="006B027A"/>
    <w:rsid w:val="006B04EB"/>
    <w:rsid w:val="006B0501"/>
    <w:rsid w:val="006B0B52"/>
    <w:rsid w:val="006B0CF3"/>
    <w:rsid w:val="006B0F3C"/>
    <w:rsid w:val="006B1A73"/>
    <w:rsid w:val="006B20B7"/>
    <w:rsid w:val="006B2225"/>
    <w:rsid w:val="006B22A0"/>
    <w:rsid w:val="006B2AD6"/>
    <w:rsid w:val="006B2CD3"/>
    <w:rsid w:val="006B2E4E"/>
    <w:rsid w:val="006B2F33"/>
    <w:rsid w:val="006B3DC0"/>
    <w:rsid w:val="006B3E5C"/>
    <w:rsid w:val="006B3EA4"/>
    <w:rsid w:val="006B4322"/>
    <w:rsid w:val="006B44F8"/>
    <w:rsid w:val="006B4530"/>
    <w:rsid w:val="006B4AA0"/>
    <w:rsid w:val="006B4E0D"/>
    <w:rsid w:val="006B4F45"/>
    <w:rsid w:val="006B5274"/>
    <w:rsid w:val="006B5B77"/>
    <w:rsid w:val="006B60E4"/>
    <w:rsid w:val="006B6244"/>
    <w:rsid w:val="006B6666"/>
    <w:rsid w:val="006B6710"/>
    <w:rsid w:val="006B6B0B"/>
    <w:rsid w:val="006B711B"/>
    <w:rsid w:val="006B744D"/>
    <w:rsid w:val="006B7EDD"/>
    <w:rsid w:val="006C009B"/>
    <w:rsid w:val="006C08DD"/>
    <w:rsid w:val="006C0DC9"/>
    <w:rsid w:val="006C1883"/>
    <w:rsid w:val="006C1A02"/>
    <w:rsid w:val="006C1F9F"/>
    <w:rsid w:val="006C2302"/>
    <w:rsid w:val="006C298F"/>
    <w:rsid w:val="006C2ACA"/>
    <w:rsid w:val="006C32BA"/>
    <w:rsid w:val="006C3993"/>
    <w:rsid w:val="006C40C3"/>
    <w:rsid w:val="006C42D7"/>
    <w:rsid w:val="006C469C"/>
    <w:rsid w:val="006C48F4"/>
    <w:rsid w:val="006C4A1E"/>
    <w:rsid w:val="006C4BF0"/>
    <w:rsid w:val="006C4E99"/>
    <w:rsid w:val="006C4EEA"/>
    <w:rsid w:val="006C5267"/>
    <w:rsid w:val="006C5695"/>
    <w:rsid w:val="006C5866"/>
    <w:rsid w:val="006C5948"/>
    <w:rsid w:val="006C5CD6"/>
    <w:rsid w:val="006C5E94"/>
    <w:rsid w:val="006C6043"/>
    <w:rsid w:val="006C62EF"/>
    <w:rsid w:val="006C6741"/>
    <w:rsid w:val="006C7295"/>
    <w:rsid w:val="006C76DC"/>
    <w:rsid w:val="006C7A23"/>
    <w:rsid w:val="006D01B6"/>
    <w:rsid w:val="006D02FB"/>
    <w:rsid w:val="006D0428"/>
    <w:rsid w:val="006D04B1"/>
    <w:rsid w:val="006D0EFC"/>
    <w:rsid w:val="006D0F87"/>
    <w:rsid w:val="006D12A7"/>
    <w:rsid w:val="006D14EB"/>
    <w:rsid w:val="006D15CC"/>
    <w:rsid w:val="006D1816"/>
    <w:rsid w:val="006D1CE5"/>
    <w:rsid w:val="006D23D6"/>
    <w:rsid w:val="006D2FE7"/>
    <w:rsid w:val="006D35F1"/>
    <w:rsid w:val="006D38CA"/>
    <w:rsid w:val="006D3BEE"/>
    <w:rsid w:val="006D3DFE"/>
    <w:rsid w:val="006D4300"/>
    <w:rsid w:val="006D54ED"/>
    <w:rsid w:val="006D5F04"/>
    <w:rsid w:val="006D6527"/>
    <w:rsid w:val="006D6B66"/>
    <w:rsid w:val="006D7944"/>
    <w:rsid w:val="006D7C41"/>
    <w:rsid w:val="006D7DF4"/>
    <w:rsid w:val="006D7E94"/>
    <w:rsid w:val="006E05E6"/>
    <w:rsid w:val="006E1244"/>
    <w:rsid w:val="006E1332"/>
    <w:rsid w:val="006E162D"/>
    <w:rsid w:val="006E16BB"/>
    <w:rsid w:val="006E2080"/>
    <w:rsid w:val="006E2A24"/>
    <w:rsid w:val="006E2A3B"/>
    <w:rsid w:val="006E2E97"/>
    <w:rsid w:val="006E3182"/>
    <w:rsid w:val="006E357A"/>
    <w:rsid w:val="006E3D58"/>
    <w:rsid w:val="006E4048"/>
    <w:rsid w:val="006E42F7"/>
    <w:rsid w:val="006E4316"/>
    <w:rsid w:val="006E4743"/>
    <w:rsid w:val="006E48EB"/>
    <w:rsid w:val="006E4A96"/>
    <w:rsid w:val="006E5194"/>
    <w:rsid w:val="006E5397"/>
    <w:rsid w:val="006E5DCF"/>
    <w:rsid w:val="006E5DD2"/>
    <w:rsid w:val="006E6050"/>
    <w:rsid w:val="006E6682"/>
    <w:rsid w:val="006E6934"/>
    <w:rsid w:val="006E69B1"/>
    <w:rsid w:val="006E6B09"/>
    <w:rsid w:val="006E72F5"/>
    <w:rsid w:val="006E7AA4"/>
    <w:rsid w:val="006E7B81"/>
    <w:rsid w:val="006F0547"/>
    <w:rsid w:val="006F055C"/>
    <w:rsid w:val="006F086F"/>
    <w:rsid w:val="006F0A3E"/>
    <w:rsid w:val="006F1338"/>
    <w:rsid w:val="006F1BEA"/>
    <w:rsid w:val="006F2128"/>
    <w:rsid w:val="006F27FF"/>
    <w:rsid w:val="006F3D66"/>
    <w:rsid w:val="006F3E74"/>
    <w:rsid w:val="006F40CC"/>
    <w:rsid w:val="006F4152"/>
    <w:rsid w:val="006F4742"/>
    <w:rsid w:val="006F4848"/>
    <w:rsid w:val="006F4C1B"/>
    <w:rsid w:val="006F4D37"/>
    <w:rsid w:val="006F4D80"/>
    <w:rsid w:val="006F583E"/>
    <w:rsid w:val="006F5E09"/>
    <w:rsid w:val="006F6A08"/>
    <w:rsid w:val="006F72B2"/>
    <w:rsid w:val="006F7B57"/>
    <w:rsid w:val="006F7C64"/>
    <w:rsid w:val="006F7D62"/>
    <w:rsid w:val="006F7E50"/>
    <w:rsid w:val="0070001F"/>
    <w:rsid w:val="00700261"/>
    <w:rsid w:val="00700314"/>
    <w:rsid w:val="007007EF"/>
    <w:rsid w:val="00700BFC"/>
    <w:rsid w:val="00701863"/>
    <w:rsid w:val="0070197D"/>
    <w:rsid w:val="00701B64"/>
    <w:rsid w:val="00701E28"/>
    <w:rsid w:val="0070209D"/>
    <w:rsid w:val="00702983"/>
    <w:rsid w:val="00702A87"/>
    <w:rsid w:val="00702B56"/>
    <w:rsid w:val="00702F0B"/>
    <w:rsid w:val="00703516"/>
    <w:rsid w:val="00703B3E"/>
    <w:rsid w:val="00703DC0"/>
    <w:rsid w:val="00704073"/>
    <w:rsid w:val="0070409F"/>
    <w:rsid w:val="0070482F"/>
    <w:rsid w:val="00704D0A"/>
    <w:rsid w:val="00704D4F"/>
    <w:rsid w:val="00704ED8"/>
    <w:rsid w:val="00705534"/>
    <w:rsid w:val="00705570"/>
    <w:rsid w:val="00706735"/>
    <w:rsid w:val="00707370"/>
    <w:rsid w:val="007073F7"/>
    <w:rsid w:val="00707A29"/>
    <w:rsid w:val="00710937"/>
    <w:rsid w:val="00710D53"/>
    <w:rsid w:val="00710ED1"/>
    <w:rsid w:val="0071103B"/>
    <w:rsid w:val="007114EB"/>
    <w:rsid w:val="0071174D"/>
    <w:rsid w:val="00711980"/>
    <w:rsid w:val="00711ACC"/>
    <w:rsid w:val="00711B99"/>
    <w:rsid w:val="00711EAB"/>
    <w:rsid w:val="00711EAE"/>
    <w:rsid w:val="00712073"/>
    <w:rsid w:val="00712984"/>
    <w:rsid w:val="00713128"/>
    <w:rsid w:val="00713459"/>
    <w:rsid w:val="0071390D"/>
    <w:rsid w:val="00713A76"/>
    <w:rsid w:val="00713B49"/>
    <w:rsid w:val="0071435C"/>
    <w:rsid w:val="00714836"/>
    <w:rsid w:val="0071554B"/>
    <w:rsid w:val="00715866"/>
    <w:rsid w:val="00715D02"/>
    <w:rsid w:val="00716284"/>
    <w:rsid w:val="007164D2"/>
    <w:rsid w:val="007166D5"/>
    <w:rsid w:val="00716FD2"/>
    <w:rsid w:val="0071708B"/>
    <w:rsid w:val="007176DC"/>
    <w:rsid w:val="00717862"/>
    <w:rsid w:val="0071788D"/>
    <w:rsid w:val="00717FD4"/>
    <w:rsid w:val="007200E6"/>
    <w:rsid w:val="007205F9"/>
    <w:rsid w:val="00720E40"/>
    <w:rsid w:val="007210FB"/>
    <w:rsid w:val="007214BE"/>
    <w:rsid w:val="007219BB"/>
    <w:rsid w:val="00721B1C"/>
    <w:rsid w:val="00721F5F"/>
    <w:rsid w:val="00722607"/>
    <w:rsid w:val="00722930"/>
    <w:rsid w:val="00722F83"/>
    <w:rsid w:val="0072324D"/>
    <w:rsid w:val="007232EE"/>
    <w:rsid w:val="00723452"/>
    <w:rsid w:val="00723482"/>
    <w:rsid w:val="007236E4"/>
    <w:rsid w:val="00723EDF"/>
    <w:rsid w:val="0072416D"/>
    <w:rsid w:val="0072418D"/>
    <w:rsid w:val="0072421E"/>
    <w:rsid w:val="00724347"/>
    <w:rsid w:val="007245B5"/>
    <w:rsid w:val="007245E0"/>
    <w:rsid w:val="00725347"/>
    <w:rsid w:val="007255C2"/>
    <w:rsid w:val="0072643F"/>
    <w:rsid w:val="007268DD"/>
    <w:rsid w:val="00726AAC"/>
    <w:rsid w:val="00726BAD"/>
    <w:rsid w:val="00726BE8"/>
    <w:rsid w:val="00726E96"/>
    <w:rsid w:val="007270D6"/>
    <w:rsid w:val="007276B9"/>
    <w:rsid w:val="00727A40"/>
    <w:rsid w:val="00730219"/>
    <w:rsid w:val="00730311"/>
    <w:rsid w:val="007305DD"/>
    <w:rsid w:val="00730DBE"/>
    <w:rsid w:val="007316D4"/>
    <w:rsid w:val="00731862"/>
    <w:rsid w:val="00731D09"/>
    <w:rsid w:val="00731D51"/>
    <w:rsid w:val="00732B72"/>
    <w:rsid w:val="007333F4"/>
    <w:rsid w:val="00733A4D"/>
    <w:rsid w:val="00733D7B"/>
    <w:rsid w:val="00734099"/>
    <w:rsid w:val="007344C5"/>
    <w:rsid w:val="00734B5A"/>
    <w:rsid w:val="00735672"/>
    <w:rsid w:val="007359F1"/>
    <w:rsid w:val="00735CBD"/>
    <w:rsid w:val="007360E7"/>
    <w:rsid w:val="0073638F"/>
    <w:rsid w:val="00736575"/>
    <w:rsid w:val="00736899"/>
    <w:rsid w:val="00737102"/>
    <w:rsid w:val="00737317"/>
    <w:rsid w:val="007379CE"/>
    <w:rsid w:val="00737A36"/>
    <w:rsid w:val="00737A3B"/>
    <w:rsid w:val="00740874"/>
    <w:rsid w:val="00741160"/>
    <w:rsid w:val="00741883"/>
    <w:rsid w:val="00741924"/>
    <w:rsid w:val="00741F9D"/>
    <w:rsid w:val="0074229A"/>
    <w:rsid w:val="00742D9A"/>
    <w:rsid w:val="00742F8D"/>
    <w:rsid w:val="00743713"/>
    <w:rsid w:val="00743739"/>
    <w:rsid w:val="007438B7"/>
    <w:rsid w:val="00743C35"/>
    <w:rsid w:val="00743E07"/>
    <w:rsid w:val="00743EA7"/>
    <w:rsid w:val="00743F25"/>
    <w:rsid w:val="007441B5"/>
    <w:rsid w:val="00744466"/>
    <w:rsid w:val="00744634"/>
    <w:rsid w:val="007446D1"/>
    <w:rsid w:val="007447AF"/>
    <w:rsid w:val="0074486E"/>
    <w:rsid w:val="00744AF8"/>
    <w:rsid w:val="00745BD4"/>
    <w:rsid w:val="00745F2D"/>
    <w:rsid w:val="007472F8"/>
    <w:rsid w:val="00747639"/>
    <w:rsid w:val="00747A62"/>
    <w:rsid w:val="00747F8D"/>
    <w:rsid w:val="00747FAE"/>
    <w:rsid w:val="00750850"/>
    <w:rsid w:val="007508BC"/>
    <w:rsid w:val="007509FA"/>
    <w:rsid w:val="00751B6A"/>
    <w:rsid w:val="007521DD"/>
    <w:rsid w:val="007521F6"/>
    <w:rsid w:val="00752351"/>
    <w:rsid w:val="0075239F"/>
    <w:rsid w:val="00752662"/>
    <w:rsid w:val="0075299E"/>
    <w:rsid w:val="00752A1B"/>
    <w:rsid w:val="00753052"/>
    <w:rsid w:val="0075364D"/>
    <w:rsid w:val="00753EEF"/>
    <w:rsid w:val="0075400C"/>
    <w:rsid w:val="007540F9"/>
    <w:rsid w:val="00754A49"/>
    <w:rsid w:val="00755ECD"/>
    <w:rsid w:val="00756331"/>
    <w:rsid w:val="00756A62"/>
    <w:rsid w:val="00756A90"/>
    <w:rsid w:val="00757FCA"/>
    <w:rsid w:val="007604FA"/>
    <w:rsid w:val="0076050F"/>
    <w:rsid w:val="007608BF"/>
    <w:rsid w:val="00760C4D"/>
    <w:rsid w:val="00760EBA"/>
    <w:rsid w:val="00761018"/>
    <w:rsid w:val="00761519"/>
    <w:rsid w:val="007616DE"/>
    <w:rsid w:val="007617B6"/>
    <w:rsid w:val="00761EEB"/>
    <w:rsid w:val="00762046"/>
    <w:rsid w:val="007621F1"/>
    <w:rsid w:val="00762795"/>
    <w:rsid w:val="00762C2E"/>
    <w:rsid w:val="00762C89"/>
    <w:rsid w:val="007635BD"/>
    <w:rsid w:val="0076392A"/>
    <w:rsid w:val="00763DC1"/>
    <w:rsid w:val="00763E19"/>
    <w:rsid w:val="00763EDA"/>
    <w:rsid w:val="007644A3"/>
    <w:rsid w:val="00764967"/>
    <w:rsid w:val="00764C7D"/>
    <w:rsid w:val="00765A2D"/>
    <w:rsid w:val="00765A99"/>
    <w:rsid w:val="00765E40"/>
    <w:rsid w:val="00765FD3"/>
    <w:rsid w:val="0076603B"/>
    <w:rsid w:val="00766AA3"/>
    <w:rsid w:val="00766C2A"/>
    <w:rsid w:val="00767085"/>
    <w:rsid w:val="007673CC"/>
    <w:rsid w:val="00767FBA"/>
    <w:rsid w:val="007703E5"/>
    <w:rsid w:val="00770402"/>
    <w:rsid w:val="00770E6C"/>
    <w:rsid w:val="007710D2"/>
    <w:rsid w:val="007714A8"/>
    <w:rsid w:val="007722A7"/>
    <w:rsid w:val="007723AB"/>
    <w:rsid w:val="00772B10"/>
    <w:rsid w:val="00773714"/>
    <w:rsid w:val="00773B79"/>
    <w:rsid w:val="00773D65"/>
    <w:rsid w:val="00773FC3"/>
    <w:rsid w:val="0077486E"/>
    <w:rsid w:val="00774B44"/>
    <w:rsid w:val="00774C51"/>
    <w:rsid w:val="00774CF4"/>
    <w:rsid w:val="00774E82"/>
    <w:rsid w:val="00775949"/>
    <w:rsid w:val="00775BB6"/>
    <w:rsid w:val="00775D45"/>
    <w:rsid w:val="00776AB6"/>
    <w:rsid w:val="00776C31"/>
    <w:rsid w:val="00776FDC"/>
    <w:rsid w:val="007779E2"/>
    <w:rsid w:val="0078057F"/>
    <w:rsid w:val="00780DC5"/>
    <w:rsid w:val="00780E7E"/>
    <w:rsid w:val="00780F1E"/>
    <w:rsid w:val="0078116D"/>
    <w:rsid w:val="0078125B"/>
    <w:rsid w:val="007813EE"/>
    <w:rsid w:val="00781AFD"/>
    <w:rsid w:val="00781B52"/>
    <w:rsid w:val="00781EE2"/>
    <w:rsid w:val="00782135"/>
    <w:rsid w:val="00782594"/>
    <w:rsid w:val="00782DD7"/>
    <w:rsid w:val="007833F1"/>
    <w:rsid w:val="00783441"/>
    <w:rsid w:val="00783599"/>
    <w:rsid w:val="007835DE"/>
    <w:rsid w:val="007838F2"/>
    <w:rsid w:val="007839A3"/>
    <w:rsid w:val="007848F4"/>
    <w:rsid w:val="00784B08"/>
    <w:rsid w:val="00784B59"/>
    <w:rsid w:val="007856E9"/>
    <w:rsid w:val="007869B4"/>
    <w:rsid w:val="00786D0B"/>
    <w:rsid w:val="00786D65"/>
    <w:rsid w:val="00786E5A"/>
    <w:rsid w:val="00787A81"/>
    <w:rsid w:val="00787BF1"/>
    <w:rsid w:val="00787E27"/>
    <w:rsid w:val="007906BD"/>
    <w:rsid w:val="00790C8F"/>
    <w:rsid w:val="007910D9"/>
    <w:rsid w:val="007913D6"/>
    <w:rsid w:val="007918CB"/>
    <w:rsid w:val="00791DD4"/>
    <w:rsid w:val="0079257A"/>
    <w:rsid w:val="00792C24"/>
    <w:rsid w:val="00793368"/>
    <w:rsid w:val="007934A0"/>
    <w:rsid w:val="0079356C"/>
    <w:rsid w:val="00793712"/>
    <w:rsid w:val="0079373A"/>
    <w:rsid w:val="007941EF"/>
    <w:rsid w:val="00794C14"/>
    <w:rsid w:val="0079507B"/>
    <w:rsid w:val="0079525B"/>
    <w:rsid w:val="007952E7"/>
    <w:rsid w:val="00795BE3"/>
    <w:rsid w:val="00796021"/>
    <w:rsid w:val="00796193"/>
    <w:rsid w:val="00796B7B"/>
    <w:rsid w:val="00796C10"/>
    <w:rsid w:val="00796C6E"/>
    <w:rsid w:val="0079702A"/>
    <w:rsid w:val="007975BA"/>
    <w:rsid w:val="00797870"/>
    <w:rsid w:val="007979D5"/>
    <w:rsid w:val="00797ACA"/>
    <w:rsid w:val="007A0662"/>
    <w:rsid w:val="007A072C"/>
    <w:rsid w:val="007A07DD"/>
    <w:rsid w:val="007A0A54"/>
    <w:rsid w:val="007A0FED"/>
    <w:rsid w:val="007A1637"/>
    <w:rsid w:val="007A16C4"/>
    <w:rsid w:val="007A1C86"/>
    <w:rsid w:val="007A22F4"/>
    <w:rsid w:val="007A2E14"/>
    <w:rsid w:val="007A3004"/>
    <w:rsid w:val="007A30A6"/>
    <w:rsid w:val="007A35EC"/>
    <w:rsid w:val="007A3E71"/>
    <w:rsid w:val="007A3ED5"/>
    <w:rsid w:val="007A40ED"/>
    <w:rsid w:val="007A4934"/>
    <w:rsid w:val="007A4938"/>
    <w:rsid w:val="007A49F1"/>
    <w:rsid w:val="007A4A54"/>
    <w:rsid w:val="007A4B6F"/>
    <w:rsid w:val="007A4C57"/>
    <w:rsid w:val="007A4F62"/>
    <w:rsid w:val="007A501D"/>
    <w:rsid w:val="007A50E7"/>
    <w:rsid w:val="007A5C0E"/>
    <w:rsid w:val="007A6091"/>
    <w:rsid w:val="007A6092"/>
    <w:rsid w:val="007A6461"/>
    <w:rsid w:val="007A6910"/>
    <w:rsid w:val="007A6B79"/>
    <w:rsid w:val="007A6BF2"/>
    <w:rsid w:val="007A6DE6"/>
    <w:rsid w:val="007A6E0C"/>
    <w:rsid w:val="007A7126"/>
    <w:rsid w:val="007A76FB"/>
    <w:rsid w:val="007A7CA5"/>
    <w:rsid w:val="007B0663"/>
    <w:rsid w:val="007B0A93"/>
    <w:rsid w:val="007B0FF3"/>
    <w:rsid w:val="007B1144"/>
    <w:rsid w:val="007B17C5"/>
    <w:rsid w:val="007B1956"/>
    <w:rsid w:val="007B261B"/>
    <w:rsid w:val="007B321D"/>
    <w:rsid w:val="007B35EE"/>
    <w:rsid w:val="007B3868"/>
    <w:rsid w:val="007B3F50"/>
    <w:rsid w:val="007B44F0"/>
    <w:rsid w:val="007B45B0"/>
    <w:rsid w:val="007B4A62"/>
    <w:rsid w:val="007B5000"/>
    <w:rsid w:val="007B5BBD"/>
    <w:rsid w:val="007B5F17"/>
    <w:rsid w:val="007B6631"/>
    <w:rsid w:val="007B6949"/>
    <w:rsid w:val="007B7402"/>
    <w:rsid w:val="007B744C"/>
    <w:rsid w:val="007C0791"/>
    <w:rsid w:val="007C0A10"/>
    <w:rsid w:val="007C0B30"/>
    <w:rsid w:val="007C0FFA"/>
    <w:rsid w:val="007C1159"/>
    <w:rsid w:val="007C1397"/>
    <w:rsid w:val="007C13AB"/>
    <w:rsid w:val="007C1446"/>
    <w:rsid w:val="007C1E36"/>
    <w:rsid w:val="007C1FD2"/>
    <w:rsid w:val="007C21A3"/>
    <w:rsid w:val="007C25F5"/>
    <w:rsid w:val="007C284D"/>
    <w:rsid w:val="007C34FA"/>
    <w:rsid w:val="007C35FE"/>
    <w:rsid w:val="007C36A8"/>
    <w:rsid w:val="007C3F89"/>
    <w:rsid w:val="007C44CB"/>
    <w:rsid w:val="007C4B6E"/>
    <w:rsid w:val="007C4CBC"/>
    <w:rsid w:val="007C5577"/>
    <w:rsid w:val="007C58B9"/>
    <w:rsid w:val="007C5944"/>
    <w:rsid w:val="007C5BD6"/>
    <w:rsid w:val="007C7280"/>
    <w:rsid w:val="007C7341"/>
    <w:rsid w:val="007C74FB"/>
    <w:rsid w:val="007C77EF"/>
    <w:rsid w:val="007C79D3"/>
    <w:rsid w:val="007D01C5"/>
    <w:rsid w:val="007D04AD"/>
    <w:rsid w:val="007D05FD"/>
    <w:rsid w:val="007D0B0D"/>
    <w:rsid w:val="007D0FBC"/>
    <w:rsid w:val="007D1283"/>
    <w:rsid w:val="007D1473"/>
    <w:rsid w:val="007D16AD"/>
    <w:rsid w:val="007D1923"/>
    <w:rsid w:val="007D1A80"/>
    <w:rsid w:val="007D1B5B"/>
    <w:rsid w:val="007D1B71"/>
    <w:rsid w:val="007D1D17"/>
    <w:rsid w:val="007D1E47"/>
    <w:rsid w:val="007D2AA7"/>
    <w:rsid w:val="007D3036"/>
    <w:rsid w:val="007D33DB"/>
    <w:rsid w:val="007D355A"/>
    <w:rsid w:val="007D3571"/>
    <w:rsid w:val="007D35C6"/>
    <w:rsid w:val="007D3FBE"/>
    <w:rsid w:val="007D4498"/>
    <w:rsid w:val="007D477D"/>
    <w:rsid w:val="007D53C4"/>
    <w:rsid w:val="007D55C7"/>
    <w:rsid w:val="007D584D"/>
    <w:rsid w:val="007D6801"/>
    <w:rsid w:val="007D68FD"/>
    <w:rsid w:val="007D732E"/>
    <w:rsid w:val="007D789A"/>
    <w:rsid w:val="007D7B29"/>
    <w:rsid w:val="007D7EEC"/>
    <w:rsid w:val="007E02D4"/>
    <w:rsid w:val="007E09CA"/>
    <w:rsid w:val="007E107C"/>
    <w:rsid w:val="007E17A9"/>
    <w:rsid w:val="007E1E6B"/>
    <w:rsid w:val="007E2030"/>
    <w:rsid w:val="007E226F"/>
    <w:rsid w:val="007E2E13"/>
    <w:rsid w:val="007E422D"/>
    <w:rsid w:val="007E4693"/>
    <w:rsid w:val="007E4B3D"/>
    <w:rsid w:val="007E4E71"/>
    <w:rsid w:val="007E5125"/>
    <w:rsid w:val="007E517E"/>
    <w:rsid w:val="007E581A"/>
    <w:rsid w:val="007E5AC1"/>
    <w:rsid w:val="007E5D37"/>
    <w:rsid w:val="007E6D4F"/>
    <w:rsid w:val="007E6E40"/>
    <w:rsid w:val="007E70D8"/>
    <w:rsid w:val="007E7397"/>
    <w:rsid w:val="007E76BE"/>
    <w:rsid w:val="007E78A7"/>
    <w:rsid w:val="007E7919"/>
    <w:rsid w:val="007F03F2"/>
    <w:rsid w:val="007F12A5"/>
    <w:rsid w:val="007F142F"/>
    <w:rsid w:val="007F1CB4"/>
    <w:rsid w:val="007F2079"/>
    <w:rsid w:val="007F251B"/>
    <w:rsid w:val="007F287E"/>
    <w:rsid w:val="007F2BBD"/>
    <w:rsid w:val="007F380A"/>
    <w:rsid w:val="007F3AA5"/>
    <w:rsid w:val="007F3CA4"/>
    <w:rsid w:val="007F3FDB"/>
    <w:rsid w:val="007F4C34"/>
    <w:rsid w:val="007F5305"/>
    <w:rsid w:val="007F5656"/>
    <w:rsid w:val="007F581D"/>
    <w:rsid w:val="007F6522"/>
    <w:rsid w:val="007F686D"/>
    <w:rsid w:val="007F6A9C"/>
    <w:rsid w:val="007F742E"/>
    <w:rsid w:val="007F7CDC"/>
    <w:rsid w:val="007F7F69"/>
    <w:rsid w:val="008005BD"/>
    <w:rsid w:val="0080077B"/>
    <w:rsid w:val="00800C51"/>
    <w:rsid w:val="00800CC9"/>
    <w:rsid w:val="00801459"/>
    <w:rsid w:val="00801F35"/>
    <w:rsid w:val="00801FB8"/>
    <w:rsid w:val="00802832"/>
    <w:rsid w:val="00802869"/>
    <w:rsid w:val="0080286D"/>
    <w:rsid w:val="00802A0B"/>
    <w:rsid w:val="00802E51"/>
    <w:rsid w:val="008030DC"/>
    <w:rsid w:val="008034DA"/>
    <w:rsid w:val="00803C24"/>
    <w:rsid w:val="00803F65"/>
    <w:rsid w:val="00803FB9"/>
    <w:rsid w:val="0080423A"/>
    <w:rsid w:val="00804B95"/>
    <w:rsid w:val="00804E01"/>
    <w:rsid w:val="008058B9"/>
    <w:rsid w:val="00805BA7"/>
    <w:rsid w:val="00805D82"/>
    <w:rsid w:val="00805EEA"/>
    <w:rsid w:val="008062A2"/>
    <w:rsid w:val="008063E2"/>
    <w:rsid w:val="00806532"/>
    <w:rsid w:val="008065EA"/>
    <w:rsid w:val="00806719"/>
    <w:rsid w:val="00806DAE"/>
    <w:rsid w:val="00807431"/>
    <w:rsid w:val="00807D1C"/>
    <w:rsid w:val="00810926"/>
    <w:rsid w:val="00810C43"/>
    <w:rsid w:val="00810C58"/>
    <w:rsid w:val="0081105B"/>
    <w:rsid w:val="0081109D"/>
    <w:rsid w:val="0081136A"/>
    <w:rsid w:val="00812D1B"/>
    <w:rsid w:val="008131FA"/>
    <w:rsid w:val="0081390E"/>
    <w:rsid w:val="00813C2E"/>
    <w:rsid w:val="00814106"/>
    <w:rsid w:val="0081428E"/>
    <w:rsid w:val="008146E3"/>
    <w:rsid w:val="00814F46"/>
    <w:rsid w:val="0081552B"/>
    <w:rsid w:val="00815A6D"/>
    <w:rsid w:val="00815B5E"/>
    <w:rsid w:val="00816153"/>
    <w:rsid w:val="00817BB2"/>
    <w:rsid w:val="00817BE2"/>
    <w:rsid w:val="00817F12"/>
    <w:rsid w:val="008201DB"/>
    <w:rsid w:val="0082032E"/>
    <w:rsid w:val="008205B3"/>
    <w:rsid w:val="0082090F"/>
    <w:rsid w:val="00820A6F"/>
    <w:rsid w:val="00820D61"/>
    <w:rsid w:val="008211F7"/>
    <w:rsid w:val="00821489"/>
    <w:rsid w:val="00821923"/>
    <w:rsid w:val="008219EA"/>
    <w:rsid w:val="00822993"/>
    <w:rsid w:val="008229C9"/>
    <w:rsid w:val="008229FD"/>
    <w:rsid w:val="008237C2"/>
    <w:rsid w:val="00823EC8"/>
    <w:rsid w:val="00824062"/>
    <w:rsid w:val="008242D5"/>
    <w:rsid w:val="00824A46"/>
    <w:rsid w:val="00824A6C"/>
    <w:rsid w:val="00824B4C"/>
    <w:rsid w:val="00824D48"/>
    <w:rsid w:val="00825714"/>
    <w:rsid w:val="00825736"/>
    <w:rsid w:val="00825901"/>
    <w:rsid w:val="00825D71"/>
    <w:rsid w:val="00825DC9"/>
    <w:rsid w:val="00826BAC"/>
    <w:rsid w:val="00827591"/>
    <w:rsid w:val="0083025B"/>
    <w:rsid w:val="00830385"/>
    <w:rsid w:val="00830749"/>
    <w:rsid w:val="008307C0"/>
    <w:rsid w:val="00830E7B"/>
    <w:rsid w:val="00830EEE"/>
    <w:rsid w:val="00830FF3"/>
    <w:rsid w:val="008311F2"/>
    <w:rsid w:val="00832E08"/>
    <w:rsid w:val="0083383E"/>
    <w:rsid w:val="0083441B"/>
    <w:rsid w:val="00834F31"/>
    <w:rsid w:val="008352C2"/>
    <w:rsid w:val="0083536C"/>
    <w:rsid w:val="008354EB"/>
    <w:rsid w:val="00835B44"/>
    <w:rsid w:val="00835CAE"/>
    <w:rsid w:val="008368B8"/>
    <w:rsid w:val="00836CCF"/>
    <w:rsid w:val="0083728E"/>
    <w:rsid w:val="00837508"/>
    <w:rsid w:val="00837B3A"/>
    <w:rsid w:val="00837FB7"/>
    <w:rsid w:val="008400CE"/>
    <w:rsid w:val="0084039D"/>
    <w:rsid w:val="008406F9"/>
    <w:rsid w:val="00840904"/>
    <w:rsid w:val="00840DA5"/>
    <w:rsid w:val="00840DD1"/>
    <w:rsid w:val="0084137A"/>
    <w:rsid w:val="00841A5C"/>
    <w:rsid w:val="00841F08"/>
    <w:rsid w:val="0084234E"/>
    <w:rsid w:val="0084291E"/>
    <w:rsid w:val="008429F7"/>
    <w:rsid w:val="008430CF"/>
    <w:rsid w:val="0084374B"/>
    <w:rsid w:val="00843C0E"/>
    <w:rsid w:val="00843E19"/>
    <w:rsid w:val="00844A89"/>
    <w:rsid w:val="00844CDB"/>
    <w:rsid w:val="00844E08"/>
    <w:rsid w:val="00844EB4"/>
    <w:rsid w:val="008450A4"/>
    <w:rsid w:val="008454A5"/>
    <w:rsid w:val="008459CF"/>
    <w:rsid w:val="008467D1"/>
    <w:rsid w:val="00846D14"/>
    <w:rsid w:val="0084709B"/>
    <w:rsid w:val="008474B1"/>
    <w:rsid w:val="00847E53"/>
    <w:rsid w:val="00847F77"/>
    <w:rsid w:val="0085014C"/>
    <w:rsid w:val="008504C6"/>
    <w:rsid w:val="008505A1"/>
    <w:rsid w:val="00850670"/>
    <w:rsid w:val="00850F53"/>
    <w:rsid w:val="0085153B"/>
    <w:rsid w:val="00851794"/>
    <w:rsid w:val="00851ABD"/>
    <w:rsid w:val="00851ABF"/>
    <w:rsid w:val="00851D55"/>
    <w:rsid w:val="00851D6B"/>
    <w:rsid w:val="008521E9"/>
    <w:rsid w:val="0085220E"/>
    <w:rsid w:val="0085238F"/>
    <w:rsid w:val="0085255F"/>
    <w:rsid w:val="008527ED"/>
    <w:rsid w:val="00852837"/>
    <w:rsid w:val="008529DD"/>
    <w:rsid w:val="00852B30"/>
    <w:rsid w:val="00852B6B"/>
    <w:rsid w:val="00853174"/>
    <w:rsid w:val="008533AE"/>
    <w:rsid w:val="008544F2"/>
    <w:rsid w:val="00854721"/>
    <w:rsid w:val="00854A76"/>
    <w:rsid w:val="00854F4B"/>
    <w:rsid w:val="00855219"/>
    <w:rsid w:val="00855805"/>
    <w:rsid w:val="0085590F"/>
    <w:rsid w:val="008567D9"/>
    <w:rsid w:val="00856857"/>
    <w:rsid w:val="00857016"/>
    <w:rsid w:val="00857168"/>
    <w:rsid w:val="008572E6"/>
    <w:rsid w:val="00857996"/>
    <w:rsid w:val="00857FA1"/>
    <w:rsid w:val="0086046A"/>
    <w:rsid w:val="00860526"/>
    <w:rsid w:val="008606F4"/>
    <w:rsid w:val="00860744"/>
    <w:rsid w:val="00860E2B"/>
    <w:rsid w:val="008616B0"/>
    <w:rsid w:val="00861FF6"/>
    <w:rsid w:val="00862D55"/>
    <w:rsid w:val="00862D56"/>
    <w:rsid w:val="008634FE"/>
    <w:rsid w:val="00863DA0"/>
    <w:rsid w:val="00864085"/>
    <w:rsid w:val="00864579"/>
    <w:rsid w:val="00864622"/>
    <w:rsid w:val="0086469E"/>
    <w:rsid w:val="00864772"/>
    <w:rsid w:val="008650DC"/>
    <w:rsid w:val="008652A2"/>
    <w:rsid w:val="00865492"/>
    <w:rsid w:val="00865886"/>
    <w:rsid w:val="00865A11"/>
    <w:rsid w:val="00865C3B"/>
    <w:rsid w:val="00865F78"/>
    <w:rsid w:val="00866122"/>
    <w:rsid w:val="008662B3"/>
    <w:rsid w:val="00866668"/>
    <w:rsid w:val="00866AE3"/>
    <w:rsid w:val="00866CBF"/>
    <w:rsid w:val="0086731F"/>
    <w:rsid w:val="008702C7"/>
    <w:rsid w:val="008708E2"/>
    <w:rsid w:val="00870B91"/>
    <w:rsid w:val="008711BE"/>
    <w:rsid w:val="00871685"/>
    <w:rsid w:val="008721CC"/>
    <w:rsid w:val="00872580"/>
    <w:rsid w:val="008725D8"/>
    <w:rsid w:val="00872C8C"/>
    <w:rsid w:val="00872CC0"/>
    <w:rsid w:val="00872DA6"/>
    <w:rsid w:val="00872FC8"/>
    <w:rsid w:val="0087366F"/>
    <w:rsid w:val="00873816"/>
    <w:rsid w:val="00873893"/>
    <w:rsid w:val="00873CB3"/>
    <w:rsid w:val="00873ED3"/>
    <w:rsid w:val="0087432A"/>
    <w:rsid w:val="0087439B"/>
    <w:rsid w:val="008746D9"/>
    <w:rsid w:val="0087548B"/>
    <w:rsid w:val="00875E28"/>
    <w:rsid w:val="00875E97"/>
    <w:rsid w:val="00876910"/>
    <w:rsid w:val="008769EA"/>
    <w:rsid w:val="00877868"/>
    <w:rsid w:val="008779B9"/>
    <w:rsid w:val="008779C4"/>
    <w:rsid w:val="008806A2"/>
    <w:rsid w:val="008808CE"/>
    <w:rsid w:val="00881173"/>
    <w:rsid w:val="008817FA"/>
    <w:rsid w:val="00881D2B"/>
    <w:rsid w:val="00882180"/>
    <w:rsid w:val="00882314"/>
    <w:rsid w:val="008825CE"/>
    <w:rsid w:val="00882790"/>
    <w:rsid w:val="00882A73"/>
    <w:rsid w:val="00882C55"/>
    <w:rsid w:val="00882E32"/>
    <w:rsid w:val="0088320C"/>
    <w:rsid w:val="008833C4"/>
    <w:rsid w:val="0088340C"/>
    <w:rsid w:val="008835CC"/>
    <w:rsid w:val="00883638"/>
    <w:rsid w:val="00883A23"/>
    <w:rsid w:val="00883C0C"/>
    <w:rsid w:val="00883C13"/>
    <w:rsid w:val="0088431B"/>
    <w:rsid w:val="0088431D"/>
    <w:rsid w:val="00884886"/>
    <w:rsid w:val="008848B9"/>
    <w:rsid w:val="008849D4"/>
    <w:rsid w:val="00884E06"/>
    <w:rsid w:val="00885246"/>
    <w:rsid w:val="00885642"/>
    <w:rsid w:val="00886312"/>
    <w:rsid w:val="008870FF"/>
    <w:rsid w:val="008872A6"/>
    <w:rsid w:val="008876C7"/>
    <w:rsid w:val="00887DA3"/>
    <w:rsid w:val="00890B31"/>
    <w:rsid w:val="0089219E"/>
    <w:rsid w:val="0089237D"/>
    <w:rsid w:val="00892567"/>
    <w:rsid w:val="00892841"/>
    <w:rsid w:val="008929E0"/>
    <w:rsid w:val="00892B87"/>
    <w:rsid w:val="0089365F"/>
    <w:rsid w:val="00893D9A"/>
    <w:rsid w:val="00893DD8"/>
    <w:rsid w:val="0089425B"/>
    <w:rsid w:val="00894476"/>
    <w:rsid w:val="00894591"/>
    <w:rsid w:val="00894673"/>
    <w:rsid w:val="0089570C"/>
    <w:rsid w:val="0089589A"/>
    <w:rsid w:val="008959CC"/>
    <w:rsid w:val="008964B6"/>
    <w:rsid w:val="008968D1"/>
    <w:rsid w:val="00896976"/>
    <w:rsid w:val="00896D44"/>
    <w:rsid w:val="00897270"/>
    <w:rsid w:val="00897A05"/>
    <w:rsid w:val="008A0310"/>
    <w:rsid w:val="008A04CA"/>
    <w:rsid w:val="008A065C"/>
    <w:rsid w:val="008A07D7"/>
    <w:rsid w:val="008A1C58"/>
    <w:rsid w:val="008A1ECA"/>
    <w:rsid w:val="008A225C"/>
    <w:rsid w:val="008A295A"/>
    <w:rsid w:val="008A2AC3"/>
    <w:rsid w:val="008A2DA1"/>
    <w:rsid w:val="008A3974"/>
    <w:rsid w:val="008A4584"/>
    <w:rsid w:val="008A4C1C"/>
    <w:rsid w:val="008A4F6B"/>
    <w:rsid w:val="008A5BB9"/>
    <w:rsid w:val="008A66F9"/>
    <w:rsid w:val="008A6889"/>
    <w:rsid w:val="008A751B"/>
    <w:rsid w:val="008A755C"/>
    <w:rsid w:val="008B124C"/>
    <w:rsid w:val="008B1609"/>
    <w:rsid w:val="008B1A9D"/>
    <w:rsid w:val="008B2718"/>
    <w:rsid w:val="008B272F"/>
    <w:rsid w:val="008B2AF5"/>
    <w:rsid w:val="008B2BF4"/>
    <w:rsid w:val="008B2E63"/>
    <w:rsid w:val="008B3303"/>
    <w:rsid w:val="008B38F2"/>
    <w:rsid w:val="008B449A"/>
    <w:rsid w:val="008B467B"/>
    <w:rsid w:val="008B48D8"/>
    <w:rsid w:val="008B4E54"/>
    <w:rsid w:val="008B534E"/>
    <w:rsid w:val="008B580C"/>
    <w:rsid w:val="008B5810"/>
    <w:rsid w:val="008B5926"/>
    <w:rsid w:val="008B5B32"/>
    <w:rsid w:val="008B6040"/>
    <w:rsid w:val="008B6372"/>
    <w:rsid w:val="008B66DA"/>
    <w:rsid w:val="008B6B3D"/>
    <w:rsid w:val="008B6C4F"/>
    <w:rsid w:val="008B7320"/>
    <w:rsid w:val="008B76BB"/>
    <w:rsid w:val="008B771A"/>
    <w:rsid w:val="008B78E9"/>
    <w:rsid w:val="008B7D26"/>
    <w:rsid w:val="008C0139"/>
    <w:rsid w:val="008C0A15"/>
    <w:rsid w:val="008C1053"/>
    <w:rsid w:val="008C1604"/>
    <w:rsid w:val="008C1896"/>
    <w:rsid w:val="008C1926"/>
    <w:rsid w:val="008C1B3E"/>
    <w:rsid w:val="008C1C8F"/>
    <w:rsid w:val="008C23D5"/>
    <w:rsid w:val="008C257B"/>
    <w:rsid w:val="008C322B"/>
    <w:rsid w:val="008C32EA"/>
    <w:rsid w:val="008C437C"/>
    <w:rsid w:val="008C4A87"/>
    <w:rsid w:val="008C4ACB"/>
    <w:rsid w:val="008C4B92"/>
    <w:rsid w:val="008C4EF1"/>
    <w:rsid w:val="008C6364"/>
    <w:rsid w:val="008C6768"/>
    <w:rsid w:val="008C7132"/>
    <w:rsid w:val="008C7480"/>
    <w:rsid w:val="008D00CA"/>
    <w:rsid w:val="008D04EB"/>
    <w:rsid w:val="008D068B"/>
    <w:rsid w:val="008D0E09"/>
    <w:rsid w:val="008D11FF"/>
    <w:rsid w:val="008D167B"/>
    <w:rsid w:val="008D1762"/>
    <w:rsid w:val="008D183E"/>
    <w:rsid w:val="008D1967"/>
    <w:rsid w:val="008D1C96"/>
    <w:rsid w:val="008D1D99"/>
    <w:rsid w:val="008D2236"/>
    <w:rsid w:val="008D279C"/>
    <w:rsid w:val="008D2B4A"/>
    <w:rsid w:val="008D2CD3"/>
    <w:rsid w:val="008D2D6A"/>
    <w:rsid w:val="008D313D"/>
    <w:rsid w:val="008D34B7"/>
    <w:rsid w:val="008D35CA"/>
    <w:rsid w:val="008D3950"/>
    <w:rsid w:val="008D3C54"/>
    <w:rsid w:val="008D4BED"/>
    <w:rsid w:val="008D4F16"/>
    <w:rsid w:val="008D539F"/>
    <w:rsid w:val="008D60A1"/>
    <w:rsid w:val="008D6376"/>
    <w:rsid w:val="008D6529"/>
    <w:rsid w:val="008D663C"/>
    <w:rsid w:val="008D666C"/>
    <w:rsid w:val="008D6746"/>
    <w:rsid w:val="008D6C5A"/>
    <w:rsid w:val="008D6E98"/>
    <w:rsid w:val="008D7ACC"/>
    <w:rsid w:val="008D7DAC"/>
    <w:rsid w:val="008E01EC"/>
    <w:rsid w:val="008E063D"/>
    <w:rsid w:val="008E0B57"/>
    <w:rsid w:val="008E0BF5"/>
    <w:rsid w:val="008E11C7"/>
    <w:rsid w:val="008E12DF"/>
    <w:rsid w:val="008E1586"/>
    <w:rsid w:val="008E1CA1"/>
    <w:rsid w:val="008E20FC"/>
    <w:rsid w:val="008E2257"/>
    <w:rsid w:val="008E2CB0"/>
    <w:rsid w:val="008E2E7C"/>
    <w:rsid w:val="008E3107"/>
    <w:rsid w:val="008E37AE"/>
    <w:rsid w:val="008E3BA2"/>
    <w:rsid w:val="008E3BD6"/>
    <w:rsid w:val="008E3C3C"/>
    <w:rsid w:val="008E5181"/>
    <w:rsid w:val="008E5604"/>
    <w:rsid w:val="008E56F7"/>
    <w:rsid w:val="008E5FD8"/>
    <w:rsid w:val="008E600B"/>
    <w:rsid w:val="008E61C4"/>
    <w:rsid w:val="008E66D7"/>
    <w:rsid w:val="008E6B1C"/>
    <w:rsid w:val="008F0711"/>
    <w:rsid w:val="008F0B20"/>
    <w:rsid w:val="008F0F0D"/>
    <w:rsid w:val="008F0F60"/>
    <w:rsid w:val="008F12D1"/>
    <w:rsid w:val="008F19C4"/>
    <w:rsid w:val="008F2103"/>
    <w:rsid w:val="008F2333"/>
    <w:rsid w:val="008F2572"/>
    <w:rsid w:val="008F43A6"/>
    <w:rsid w:val="008F44D1"/>
    <w:rsid w:val="008F49D0"/>
    <w:rsid w:val="008F4BBE"/>
    <w:rsid w:val="008F4F80"/>
    <w:rsid w:val="008F6682"/>
    <w:rsid w:val="008F710A"/>
    <w:rsid w:val="008F79E2"/>
    <w:rsid w:val="008F7E65"/>
    <w:rsid w:val="00900491"/>
    <w:rsid w:val="009006AC"/>
    <w:rsid w:val="00900BBB"/>
    <w:rsid w:val="00901659"/>
    <w:rsid w:val="00901808"/>
    <w:rsid w:val="00901AF8"/>
    <w:rsid w:val="00901FF7"/>
    <w:rsid w:val="00902529"/>
    <w:rsid w:val="0090282A"/>
    <w:rsid w:val="009028DE"/>
    <w:rsid w:val="00902E86"/>
    <w:rsid w:val="009032AA"/>
    <w:rsid w:val="009033CE"/>
    <w:rsid w:val="0090348C"/>
    <w:rsid w:val="0090349E"/>
    <w:rsid w:val="009035D2"/>
    <w:rsid w:val="00903966"/>
    <w:rsid w:val="00903B48"/>
    <w:rsid w:val="00903CEE"/>
    <w:rsid w:val="00904BD9"/>
    <w:rsid w:val="00905400"/>
    <w:rsid w:val="0090540F"/>
    <w:rsid w:val="0090552C"/>
    <w:rsid w:val="009056C7"/>
    <w:rsid w:val="009057FD"/>
    <w:rsid w:val="00905890"/>
    <w:rsid w:val="009058E1"/>
    <w:rsid w:val="00905976"/>
    <w:rsid w:val="00905BE5"/>
    <w:rsid w:val="00906235"/>
    <w:rsid w:val="00906A8A"/>
    <w:rsid w:val="009070A2"/>
    <w:rsid w:val="00907E34"/>
    <w:rsid w:val="00907FB0"/>
    <w:rsid w:val="00910450"/>
    <w:rsid w:val="009114B2"/>
    <w:rsid w:val="009116D3"/>
    <w:rsid w:val="009122BA"/>
    <w:rsid w:val="0091254B"/>
    <w:rsid w:val="009126F0"/>
    <w:rsid w:val="009129B2"/>
    <w:rsid w:val="00912A9A"/>
    <w:rsid w:val="00912E59"/>
    <w:rsid w:val="00913D93"/>
    <w:rsid w:val="009142DD"/>
    <w:rsid w:val="00914C98"/>
    <w:rsid w:val="009152C8"/>
    <w:rsid w:val="009153C2"/>
    <w:rsid w:val="0091583C"/>
    <w:rsid w:val="00915CF3"/>
    <w:rsid w:val="00916956"/>
    <w:rsid w:val="0091698C"/>
    <w:rsid w:val="00916AEF"/>
    <w:rsid w:val="00917585"/>
    <w:rsid w:val="009175D1"/>
    <w:rsid w:val="009175E5"/>
    <w:rsid w:val="00917952"/>
    <w:rsid w:val="0091795F"/>
    <w:rsid w:val="00917DDE"/>
    <w:rsid w:val="00917F3C"/>
    <w:rsid w:val="009200A3"/>
    <w:rsid w:val="00920372"/>
    <w:rsid w:val="009204EA"/>
    <w:rsid w:val="00920648"/>
    <w:rsid w:val="00921309"/>
    <w:rsid w:val="00921C37"/>
    <w:rsid w:val="00921DE4"/>
    <w:rsid w:val="00922353"/>
    <w:rsid w:val="00922C05"/>
    <w:rsid w:val="00922EE9"/>
    <w:rsid w:val="00922F84"/>
    <w:rsid w:val="00922FC2"/>
    <w:rsid w:val="00923136"/>
    <w:rsid w:val="0092345B"/>
    <w:rsid w:val="00924459"/>
    <w:rsid w:val="009246C6"/>
    <w:rsid w:val="009246F8"/>
    <w:rsid w:val="00924AFE"/>
    <w:rsid w:val="00924B7C"/>
    <w:rsid w:val="00925042"/>
    <w:rsid w:val="009252F2"/>
    <w:rsid w:val="00925335"/>
    <w:rsid w:val="00925FAC"/>
    <w:rsid w:val="00925FF4"/>
    <w:rsid w:val="0092627B"/>
    <w:rsid w:val="009269E9"/>
    <w:rsid w:val="00926C10"/>
    <w:rsid w:val="00927342"/>
    <w:rsid w:val="00927454"/>
    <w:rsid w:val="00927804"/>
    <w:rsid w:val="00930626"/>
    <w:rsid w:val="00931100"/>
    <w:rsid w:val="0093169D"/>
    <w:rsid w:val="00931C19"/>
    <w:rsid w:val="00931F3C"/>
    <w:rsid w:val="00931FFC"/>
    <w:rsid w:val="00933312"/>
    <w:rsid w:val="009337EF"/>
    <w:rsid w:val="00933807"/>
    <w:rsid w:val="0093390F"/>
    <w:rsid w:val="009339E4"/>
    <w:rsid w:val="00933AB7"/>
    <w:rsid w:val="00933DC5"/>
    <w:rsid w:val="009355DB"/>
    <w:rsid w:val="009355E2"/>
    <w:rsid w:val="00935A2E"/>
    <w:rsid w:val="00935DAD"/>
    <w:rsid w:val="00936217"/>
    <w:rsid w:val="00936467"/>
    <w:rsid w:val="009374A7"/>
    <w:rsid w:val="009376A5"/>
    <w:rsid w:val="00937A05"/>
    <w:rsid w:val="00937BC7"/>
    <w:rsid w:val="00937CEC"/>
    <w:rsid w:val="00940144"/>
    <w:rsid w:val="0094017A"/>
    <w:rsid w:val="00940444"/>
    <w:rsid w:val="00940524"/>
    <w:rsid w:val="0094062C"/>
    <w:rsid w:val="0094071C"/>
    <w:rsid w:val="00940BE0"/>
    <w:rsid w:val="00940FFC"/>
    <w:rsid w:val="00941693"/>
    <w:rsid w:val="00941B0A"/>
    <w:rsid w:val="00941B3E"/>
    <w:rsid w:val="00941B75"/>
    <w:rsid w:val="00941CCC"/>
    <w:rsid w:val="009423EA"/>
    <w:rsid w:val="0094265F"/>
    <w:rsid w:val="00942870"/>
    <w:rsid w:val="0094352C"/>
    <w:rsid w:val="00943B62"/>
    <w:rsid w:val="009442AF"/>
    <w:rsid w:val="009445AC"/>
    <w:rsid w:val="009445D1"/>
    <w:rsid w:val="00944C10"/>
    <w:rsid w:val="00944D05"/>
    <w:rsid w:val="009454F8"/>
    <w:rsid w:val="0094572E"/>
    <w:rsid w:val="00945B98"/>
    <w:rsid w:val="00946182"/>
    <w:rsid w:val="00946834"/>
    <w:rsid w:val="009473C4"/>
    <w:rsid w:val="009478C1"/>
    <w:rsid w:val="00950703"/>
    <w:rsid w:val="0095071E"/>
    <w:rsid w:val="009517CE"/>
    <w:rsid w:val="00951CE6"/>
    <w:rsid w:val="009521FA"/>
    <w:rsid w:val="0095227E"/>
    <w:rsid w:val="009522E3"/>
    <w:rsid w:val="00952D0B"/>
    <w:rsid w:val="009532D3"/>
    <w:rsid w:val="00953794"/>
    <w:rsid w:val="009539D7"/>
    <w:rsid w:val="00954837"/>
    <w:rsid w:val="00954A05"/>
    <w:rsid w:val="00954B56"/>
    <w:rsid w:val="00954E82"/>
    <w:rsid w:val="00955069"/>
    <w:rsid w:val="009568B9"/>
    <w:rsid w:val="00956A76"/>
    <w:rsid w:val="00956C4D"/>
    <w:rsid w:val="009574C6"/>
    <w:rsid w:val="00957549"/>
    <w:rsid w:val="00957CE0"/>
    <w:rsid w:val="00957DA8"/>
    <w:rsid w:val="0096008C"/>
    <w:rsid w:val="00960232"/>
    <w:rsid w:val="00960CAA"/>
    <w:rsid w:val="009610E4"/>
    <w:rsid w:val="00961263"/>
    <w:rsid w:val="00961355"/>
    <w:rsid w:val="009614A2"/>
    <w:rsid w:val="009614F0"/>
    <w:rsid w:val="00961965"/>
    <w:rsid w:val="00961B9A"/>
    <w:rsid w:val="00961FDE"/>
    <w:rsid w:val="0096223A"/>
    <w:rsid w:val="00962514"/>
    <w:rsid w:val="009625CB"/>
    <w:rsid w:val="009630E9"/>
    <w:rsid w:val="009631C2"/>
    <w:rsid w:val="0096329E"/>
    <w:rsid w:val="0096364C"/>
    <w:rsid w:val="0096369F"/>
    <w:rsid w:val="00963819"/>
    <w:rsid w:val="00963B1F"/>
    <w:rsid w:val="00963C12"/>
    <w:rsid w:val="00963F2F"/>
    <w:rsid w:val="0096471F"/>
    <w:rsid w:val="00964D7B"/>
    <w:rsid w:val="009650D5"/>
    <w:rsid w:val="00965BF4"/>
    <w:rsid w:val="00965DD8"/>
    <w:rsid w:val="009665E5"/>
    <w:rsid w:val="00966A2C"/>
    <w:rsid w:val="00966BF1"/>
    <w:rsid w:val="0096721A"/>
    <w:rsid w:val="009672C9"/>
    <w:rsid w:val="00970439"/>
    <w:rsid w:val="00970B4E"/>
    <w:rsid w:val="00970D7E"/>
    <w:rsid w:val="009713E9"/>
    <w:rsid w:val="00971581"/>
    <w:rsid w:val="00971F9F"/>
    <w:rsid w:val="00971FD9"/>
    <w:rsid w:val="00973142"/>
    <w:rsid w:val="009738D3"/>
    <w:rsid w:val="00973D9C"/>
    <w:rsid w:val="00974B4E"/>
    <w:rsid w:val="00974E2D"/>
    <w:rsid w:val="00974E87"/>
    <w:rsid w:val="009755EE"/>
    <w:rsid w:val="00975CBB"/>
    <w:rsid w:val="00975E2A"/>
    <w:rsid w:val="009761DB"/>
    <w:rsid w:val="00976848"/>
    <w:rsid w:val="009779A9"/>
    <w:rsid w:val="009804E8"/>
    <w:rsid w:val="00981953"/>
    <w:rsid w:val="0098197B"/>
    <w:rsid w:val="00981C94"/>
    <w:rsid w:val="00982299"/>
    <w:rsid w:val="0098230A"/>
    <w:rsid w:val="009831C2"/>
    <w:rsid w:val="00983EA2"/>
    <w:rsid w:val="00984108"/>
    <w:rsid w:val="0098412F"/>
    <w:rsid w:val="009842EA"/>
    <w:rsid w:val="0098435A"/>
    <w:rsid w:val="00984C49"/>
    <w:rsid w:val="00984CEC"/>
    <w:rsid w:val="0098503B"/>
    <w:rsid w:val="009858ED"/>
    <w:rsid w:val="00985F6F"/>
    <w:rsid w:val="00986915"/>
    <w:rsid w:val="009870A6"/>
    <w:rsid w:val="00987161"/>
    <w:rsid w:val="00990A78"/>
    <w:rsid w:val="00990B3C"/>
    <w:rsid w:val="00990B9A"/>
    <w:rsid w:val="00990EA3"/>
    <w:rsid w:val="00990FD4"/>
    <w:rsid w:val="009917EA"/>
    <w:rsid w:val="00991C4C"/>
    <w:rsid w:val="009922EE"/>
    <w:rsid w:val="00992740"/>
    <w:rsid w:val="00992B8B"/>
    <w:rsid w:val="00992E0E"/>
    <w:rsid w:val="009930D6"/>
    <w:rsid w:val="00993137"/>
    <w:rsid w:val="00993330"/>
    <w:rsid w:val="00993405"/>
    <w:rsid w:val="009935A1"/>
    <w:rsid w:val="009936F0"/>
    <w:rsid w:val="00993856"/>
    <w:rsid w:val="00993D6A"/>
    <w:rsid w:val="0099417E"/>
    <w:rsid w:val="00994403"/>
    <w:rsid w:val="00994862"/>
    <w:rsid w:val="00994EEA"/>
    <w:rsid w:val="009953F4"/>
    <w:rsid w:val="0099591B"/>
    <w:rsid w:val="00996064"/>
    <w:rsid w:val="009960F1"/>
    <w:rsid w:val="009967AB"/>
    <w:rsid w:val="009976D5"/>
    <w:rsid w:val="009977A7"/>
    <w:rsid w:val="00997B73"/>
    <w:rsid w:val="009A080D"/>
    <w:rsid w:val="009A0867"/>
    <w:rsid w:val="009A1161"/>
    <w:rsid w:val="009A1752"/>
    <w:rsid w:val="009A2056"/>
    <w:rsid w:val="009A27F8"/>
    <w:rsid w:val="009A2B8A"/>
    <w:rsid w:val="009A2BAB"/>
    <w:rsid w:val="009A2EB6"/>
    <w:rsid w:val="009A2F26"/>
    <w:rsid w:val="009A2FC3"/>
    <w:rsid w:val="009A3B06"/>
    <w:rsid w:val="009A3B12"/>
    <w:rsid w:val="009A407E"/>
    <w:rsid w:val="009A43D5"/>
    <w:rsid w:val="009A4D20"/>
    <w:rsid w:val="009A4FE6"/>
    <w:rsid w:val="009A5E64"/>
    <w:rsid w:val="009A640C"/>
    <w:rsid w:val="009A69DF"/>
    <w:rsid w:val="009A6A4D"/>
    <w:rsid w:val="009A6F0F"/>
    <w:rsid w:val="009A7D1B"/>
    <w:rsid w:val="009B0112"/>
    <w:rsid w:val="009B0680"/>
    <w:rsid w:val="009B073F"/>
    <w:rsid w:val="009B07B4"/>
    <w:rsid w:val="009B09F3"/>
    <w:rsid w:val="009B1225"/>
    <w:rsid w:val="009B124A"/>
    <w:rsid w:val="009B18B5"/>
    <w:rsid w:val="009B1FB6"/>
    <w:rsid w:val="009B209E"/>
    <w:rsid w:val="009B2538"/>
    <w:rsid w:val="009B25C5"/>
    <w:rsid w:val="009B28E9"/>
    <w:rsid w:val="009B2936"/>
    <w:rsid w:val="009B2F13"/>
    <w:rsid w:val="009B2FCD"/>
    <w:rsid w:val="009B308A"/>
    <w:rsid w:val="009B3D5A"/>
    <w:rsid w:val="009B3D71"/>
    <w:rsid w:val="009B3DA5"/>
    <w:rsid w:val="009B47FB"/>
    <w:rsid w:val="009B515F"/>
    <w:rsid w:val="009B5A1F"/>
    <w:rsid w:val="009B5CB6"/>
    <w:rsid w:val="009B6A56"/>
    <w:rsid w:val="009B6DB2"/>
    <w:rsid w:val="009B7151"/>
    <w:rsid w:val="009B72B6"/>
    <w:rsid w:val="009B770B"/>
    <w:rsid w:val="009B776B"/>
    <w:rsid w:val="009B77D7"/>
    <w:rsid w:val="009B77DB"/>
    <w:rsid w:val="009C0328"/>
    <w:rsid w:val="009C06D8"/>
    <w:rsid w:val="009C1AA5"/>
    <w:rsid w:val="009C1D31"/>
    <w:rsid w:val="009C2B65"/>
    <w:rsid w:val="009C2D2E"/>
    <w:rsid w:val="009C35D8"/>
    <w:rsid w:val="009C36AE"/>
    <w:rsid w:val="009C3A71"/>
    <w:rsid w:val="009C3B94"/>
    <w:rsid w:val="009C414E"/>
    <w:rsid w:val="009C4573"/>
    <w:rsid w:val="009C482C"/>
    <w:rsid w:val="009C4C53"/>
    <w:rsid w:val="009C5156"/>
    <w:rsid w:val="009C54E7"/>
    <w:rsid w:val="009C5A21"/>
    <w:rsid w:val="009C5E65"/>
    <w:rsid w:val="009C5F99"/>
    <w:rsid w:val="009C5FA3"/>
    <w:rsid w:val="009C61CC"/>
    <w:rsid w:val="009C6599"/>
    <w:rsid w:val="009C698A"/>
    <w:rsid w:val="009C6B7D"/>
    <w:rsid w:val="009C6FB5"/>
    <w:rsid w:val="009C72C3"/>
    <w:rsid w:val="009C7388"/>
    <w:rsid w:val="009C7400"/>
    <w:rsid w:val="009C7899"/>
    <w:rsid w:val="009C7BB6"/>
    <w:rsid w:val="009C7FEA"/>
    <w:rsid w:val="009D012C"/>
    <w:rsid w:val="009D1E93"/>
    <w:rsid w:val="009D20F9"/>
    <w:rsid w:val="009D2657"/>
    <w:rsid w:val="009D2C42"/>
    <w:rsid w:val="009D3368"/>
    <w:rsid w:val="009D33E1"/>
    <w:rsid w:val="009D3A3E"/>
    <w:rsid w:val="009D3D6B"/>
    <w:rsid w:val="009D3FEE"/>
    <w:rsid w:val="009D3FFE"/>
    <w:rsid w:val="009D46E0"/>
    <w:rsid w:val="009D5404"/>
    <w:rsid w:val="009D5701"/>
    <w:rsid w:val="009D5C8F"/>
    <w:rsid w:val="009D6F74"/>
    <w:rsid w:val="009D7BB6"/>
    <w:rsid w:val="009E050A"/>
    <w:rsid w:val="009E05D3"/>
    <w:rsid w:val="009E1BC5"/>
    <w:rsid w:val="009E1E14"/>
    <w:rsid w:val="009E1EDD"/>
    <w:rsid w:val="009E204D"/>
    <w:rsid w:val="009E2184"/>
    <w:rsid w:val="009E27F7"/>
    <w:rsid w:val="009E2A9C"/>
    <w:rsid w:val="009E2CCA"/>
    <w:rsid w:val="009E313E"/>
    <w:rsid w:val="009E320F"/>
    <w:rsid w:val="009E3D37"/>
    <w:rsid w:val="009E3D4E"/>
    <w:rsid w:val="009E41C7"/>
    <w:rsid w:val="009E4AAD"/>
    <w:rsid w:val="009E510C"/>
    <w:rsid w:val="009E6117"/>
    <w:rsid w:val="009E6299"/>
    <w:rsid w:val="009E75E1"/>
    <w:rsid w:val="009E77BB"/>
    <w:rsid w:val="009E7AC2"/>
    <w:rsid w:val="009F0CC7"/>
    <w:rsid w:val="009F165C"/>
    <w:rsid w:val="009F1736"/>
    <w:rsid w:val="009F1CAC"/>
    <w:rsid w:val="009F1DFE"/>
    <w:rsid w:val="009F24B0"/>
    <w:rsid w:val="009F251C"/>
    <w:rsid w:val="009F2A9A"/>
    <w:rsid w:val="009F2E77"/>
    <w:rsid w:val="009F31AE"/>
    <w:rsid w:val="009F34CF"/>
    <w:rsid w:val="009F37DA"/>
    <w:rsid w:val="009F3C5F"/>
    <w:rsid w:val="009F3C93"/>
    <w:rsid w:val="009F415B"/>
    <w:rsid w:val="009F46D6"/>
    <w:rsid w:val="009F47A8"/>
    <w:rsid w:val="009F48F1"/>
    <w:rsid w:val="009F49AF"/>
    <w:rsid w:val="009F4E92"/>
    <w:rsid w:val="009F5286"/>
    <w:rsid w:val="009F531A"/>
    <w:rsid w:val="009F5401"/>
    <w:rsid w:val="009F567B"/>
    <w:rsid w:val="009F5879"/>
    <w:rsid w:val="009F5B16"/>
    <w:rsid w:val="009F5F6B"/>
    <w:rsid w:val="009F6520"/>
    <w:rsid w:val="009F6BA0"/>
    <w:rsid w:val="009F71DA"/>
    <w:rsid w:val="009F731E"/>
    <w:rsid w:val="009F7370"/>
    <w:rsid w:val="009F74A4"/>
    <w:rsid w:val="009F7627"/>
    <w:rsid w:val="009F780E"/>
    <w:rsid w:val="009F7E65"/>
    <w:rsid w:val="00A0077E"/>
    <w:rsid w:val="00A01470"/>
    <w:rsid w:val="00A016EE"/>
    <w:rsid w:val="00A017B7"/>
    <w:rsid w:val="00A018C2"/>
    <w:rsid w:val="00A01965"/>
    <w:rsid w:val="00A02560"/>
    <w:rsid w:val="00A02CAD"/>
    <w:rsid w:val="00A02D26"/>
    <w:rsid w:val="00A02DF5"/>
    <w:rsid w:val="00A03520"/>
    <w:rsid w:val="00A03912"/>
    <w:rsid w:val="00A03AA1"/>
    <w:rsid w:val="00A03C60"/>
    <w:rsid w:val="00A03E27"/>
    <w:rsid w:val="00A03FE0"/>
    <w:rsid w:val="00A03FEC"/>
    <w:rsid w:val="00A040F0"/>
    <w:rsid w:val="00A04370"/>
    <w:rsid w:val="00A048CD"/>
    <w:rsid w:val="00A04941"/>
    <w:rsid w:val="00A04B6E"/>
    <w:rsid w:val="00A04FFE"/>
    <w:rsid w:val="00A05293"/>
    <w:rsid w:val="00A05488"/>
    <w:rsid w:val="00A05808"/>
    <w:rsid w:val="00A05D0A"/>
    <w:rsid w:val="00A06225"/>
    <w:rsid w:val="00A064A1"/>
    <w:rsid w:val="00A0671E"/>
    <w:rsid w:val="00A06C8A"/>
    <w:rsid w:val="00A06F67"/>
    <w:rsid w:val="00A07325"/>
    <w:rsid w:val="00A07867"/>
    <w:rsid w:val="00A07E61"/>
    <w:rsid w:val="00A10574"/>
    <w:rsid w:val="00A10806"/>
    <w:rsid w:val="00A108C5"/>
    <w:rsid w:val="00A10D8B"/>
    <w:rsid w:val="00A10EB0"/>
    <w:rsid w:val="00A10ED0"/>
    <w:rsid w:val="00A112D1"/>
    <w:rsid w:val="00A11542"/>
    <w:rsid w:val="00A1178F"/>
    <w:rsid w:val="00A11CE3"/>
    <w:rsid w:val="00A11D16"/>
    <w:rsid w:val="00A122BE"/>
    <w:rsid w:val="00A1308A"/>
    <w:rsid w:val="00A131DA"/>
    <w:rsid w:val="00A13B19"/>
    <w:rsid w:val="00A13DF8"/>
    <w:rsid w:val="00A15002"/>
    <w:rsid w:val="00A151EF"/>
    <w:rsid w:val="00A15340"/>
    <w:rsid w:val="00A1593B"/>
    <w:rsid w:val="00A15B5B"/>
    <w:rsid w:val="00A16513"/>
    <w:rsid w:val="00A165CF"/>
    <w:rsid w:val="00A17513"/>
    <w:rsid w:val="00A17960"/>
    <w:rsid w:val="00A17B20"/>
    <w:rsid w:val="00A17C01"/>
    <w:rsid w:val="00A17E95"/>
    <w:rsid w:val="00A201CE"/>
    <w:rsid w:val="00A2038C"/>
    <w:rsid w:val="00A20DF6"/>
    <w:rsid w:val="00A20FC7"/>
    <w:rsid w:val="00A20FEE"/>
    <w:rsid w:val="00A21102"/>
    <w:rsid w:val="00A213E0"/>
    <w:rsid w:val="00A217F2"/>
    <w:rsid w:val="00A219E9"/>
    <w:rsid w:val="00A22EA8"/>
    <w:rsid w:val="00A22FEB"/>
    <w:rsid w:val="00A234D6"/>
    <w:rsid w:val="00A237F3"/>
    <w:rsid w:val="00A238A1"/>
    <w:rsid w:val="00A24967"/>
    <w:rsid w:val="00A24B86"/>
    <w:rsid w:val="00A24E28"/>
    <w:rsid w:val="00A24FCA"/>
    <w:rsid w:val="00A2554D"/>
    <w:rsid w:val="00A25AF1"/>
    <w:rsid w:val="00A25CDF"/>
    <w:rsid w:val="00A2665A"/>
    <w:rsid w:val="00A267B4"/>
    <w:rsid w:val="00A26AA0"/>
    <w:rsid w:val="00A26AF3"/>
    <w:rsid w:val="00A26F91"/>
    <w:rsid w:val="00A271C7"/>
    <w:rsid w:val="00A271CE"/>
    <w:rsid w:val="00A278A9"/>
    <w:rsid w:val="00A27CA3"/>
    <w:rsid w:val="00A27CE3"/>
    <w:rsid w:val="00A27CE6"/>
    <w:rsid w:val="00A30A83"/>
    <w:rsid w:val="00A30D92"/>
    <w:rsid w:val="00A30E70"/>
    <w:rsid w:val="00A31AE6"/>
    <w:rsid w:val="00A320B3"/>
    <w:rsid w:val="00A32168"/>
    <w:rsid w:val="00A35072"/>
    <w:rsid w:val="00A354DC"/>
    <w:rsid w:val="00A36378"/>
    <w:rsid w:val="00A367DE"/>
    <w:rsid w:val="00A36ABA"/>
    <w:rsid w:val="00A36B8C"/>
    <w:rsid w:val="00A36C70"/>
    <w:rsid w:val="00A37111"/>
    <w:rsid w:val="00A37522"/>
    <w:rsid w:val="00A37912"/>
    <w:rsid w:val="00A37CEC"/>
    <w:rsid w:val="00A400E3"/>
    <w:rsid w:val="00A402DC"/>
    <w:rsid w:val="00A408E5"/>
    <w:rsid w:val="00A40C11"/>
    <w:rsid w:val="00A40D43"/>
    <w:rsid w:val="00A40E7E"/>
    <w:rsid w:val="00A40F46"/>
    <w:rsid w:val="00A40FBE"/>
    <w:rsid w:val="00A414BF"/>
    <w:rsid w:val="00A4179A"/>
    <w:rsid w:val="00A41AD2"/>
    <w:rsid w:val="00A41D23"/>
    <w:rsid w:val="00A42361"/>
    <w:rsid w:val="00A427A7"/>
    <w:rsid w:val="00A42973"/>
    <w:rsid w:val="00A42B76"/>
    <w:rsid w:val="00A4305F"/>
    <w:rsid w:val="00A434DC"/>
    <w:rsid w:val="00A436A2"/>
    <w:rsid w:val="00A4439F"/>
    <w:rsid w:val="00A44594"/>
    <w:rsid w:val="00A4462A"/>
    <w:rsid w:val="00A44C3D"/>
    <w:rsid w:val="00A44E68"/>
    <w:rsid w:val="00A45003"/>
    <w:rsid w:val="00A451D3"/>
    <w:rsid w:val="00A45253"/>
    <w:rsid w:val="00A458CC"/>
    <w:rsid w:val="00A45ADA"/>
    <w:rsid w:val="00A45C3E"/>
    <w:rsid w:val="00A45EDC"/>
    <w:rsid w:val="00A466EE"/>
    <w:rsid w:val="00A471FA"/>
    <w:rsid w:val="00A471FE"/>
    <w:rsid w:val="00A47269"/>
    <w:rsid w:val="00A5071C"/>
    <w:rsid w:val="00A50B3C"/>
    <w:rsid w:val="00A50BC5"/>
    <w:rsid w:val="00A50DF4"/>
    <w:rsid w:val="00A50F87"/>
    <w:rsid w:val="00A5111A"/>
    <w:rsid w:val="00A51160"/>
    <w:rsid w:val="00A5148E"/>
    <w:rsid w:val="00A5166E"/>
    <w:rsid w:val="00A51A10"/>
    <w:rsid w:val="00A5250F"/>
    <w:rsid w:val="00A5274E"/>
    <w:rsid w:val="00A53431"/>
    <w:rsid w:val="00A53984"/>
    <w:rsid w:val="00A54A49"/>
    <w:rsid w:val="00A54B1F"/>
    <w:rsid w:val="00A54B44"/>
    <w:rsid w:val="00A54E35"/>
    <w:rsid w:val="00A557E5"/>
    <w:rsid w:val="00A577E9"/>
    <w:rsid w:val="00A5788F"/>
    <w:rsid w:val="00A6023E"/>
    <w:rsid w:val="00A609D7"/>
    <w:rsid w:val="00A611AF"/>
    <w:rsid w:val="00A6155E"/>
    <w:rsid w:val="00A621CD"/>
    <w:rsid w:val="00A63368"/>
    <w:rsid w:val="00A63446"/>
    <w:rsid w:val="00A634C8"/>
    <w:rsid w:val="00A63B9A"/>
    <w:rsid w:val="00A63C00"/>
    <w:rsid w:val="00A63C5A"/>
    <w:rsid w:val="00A640F6"/>
    <w:rsid w:val="00A64BE5"/>
    <w:rsid w:val="00A64E9D"/>
    <w:rsid w:val="00A65268"/>
    <w:rsid w:val="00A652D7"/>
    <w:rsid w:val="00A65474"/>
    <w:rsid w:val="00A65594"/>
    <w:rsid w:val="00A65A21"/>
    <w:rsid w:val="00A65A80"/>
    <w:rsid w:val="00A65FB3"/>
    <w:rsid w:val="00A66915"/>
    <w:rsid w:val="00A66CC5"/>
    <w:rsid w:val="00A66FBB"/>
    <w:rsid w:val="00A67ACF"/>
    <w:rsid w:val="00A67C4F"/>
    <w:rsid w:val="00A70497"/>
    <w:rsid w:val="00A7069A"/>
    <w:rsid w:val="00A70A08"/>
    <w:rsid w:val="00A71002"/>
    <w:rsid w:val="00A71018"/>
    <w:rsid w:val="00A714CD"/>
    <w:rsid w:val="00A71BAB"/>
    <w:rsid w:val="00A723D7"/>
    <w:rsid w:val="00A72916"/>
    <w:rsid w:val="00A73131"/>
    <w:rsid w:val="00A73652"/>
    <w:rsid w:val="00A73A0F"/>
    <w:rsid w:val="00A74581"/>
    <w:rsid w:val="00A746C3"/>
    <w:rsid w:val="00A749E0"/>
    <w:rsid w:val="00A74AB8"/>
    <w:rsid w:val="00A74C6B"/>
    <w:rsid w:val="00A74CE8"/>
    <w:rsid w:val="00A74D70"/>
    <w:rsid w:val="00A75629"/>
    <w:rsid w:val="00A757FD"/>
    <w:rsid w:val="00A758C0"/>
    <w:rsid w:val="00A77460"/>
    <w:rsid w:val="00A777AC"/>
    <w:rsid w:val="00A77EE0"/>
    <w:rsid w:val="00A77F4B"/>
    <w:rsid w:val="00A8082A"/>
    <w:rsid w:val="00A80871"/>
    <w:rsid w:val="00A808F2"/>
    <w:rsid w:val="00A80DF2"/>
    <w:rsid w:val="00A815CB"/>
    <w:rsid w:val="00A816E2"/>
    <w:rsid w:val="00A81871"/>
    <w:rsid w:val="00A81E4F"/>
    <w:rsid w:val="00A81FCD"/>
    <w:rsid w:val="00A83889"/>
    <w:rsid w:val="00A83B8D"/>
    <w:rsid w:val="00A83C4C"/>
    <w:rsid w:val="00A83E0B"/>
    <w:rsid w:val="00A84087"/>
    <w:rsid w:val="00A845FE"/>
    <w:rsid w:val="00A84DEC"/>
    <w:rsid w:val="00A8539F"/>
    <w:rsid w:val="00A8562A"/>
    <w:rsid w:val="00A85BF0"/>
    <w:rsid w:val="00A85CA7"/>
    <w:rsid w:val="00A8655B"/>
    <w:rsid w:val="00A867F7"/>
    <w:rsid w:val="00A869C4"/>
    <w:rsid w:val="00A86F5A"/>
    <w:rsid w:val="00A87562"/>
    <w:rsid w:val="00A87C58"/>
    <w:rsid w:val="00A900A0"/>
    <w:rsid w:val="00A9077D"/>
    <w:rsid w:val="00A9151B"/>
    <w:rsid w:val="00A9184C"/>
    <w:rsid w:val="00A91BBD"/>
    <w:rsid w:val="00A927F8"/>
    <w:rsid w:val="00A92858"/>
    <w:rsid w:val="00A92E5D"/>
    <w:rsid w:val="00A92F34"/>
    <w:rsid w:val="00A93345"/>
    <w:rsid w:val="00A934B1"/>
    <w:rsid w:val="00A93BD0"/>
    <w:rsid w:val="00A93E06"/>
    <w:rsid w:val="00A93F50"/>
    <w:rsid w:val="00A940EE"/>
    <w:rsid w:val="00A9558A"/>
    <w:rsid w:val="00A955BB"/>
    <w:rsid w:val="00A95862"/>
    <w:rsid w:val="00A95C60"/>
    <w:rsid w:val="00A95D46"/>
    <w:rsid w:val="00A9617E"/>
    <w:rsid w:val="00A96409"/>
    <w:rsid w:val="00A96DDA"/>
    <w:rsid w:val="00A97312"/>
    <w:rsid w:val="00A9759E"/>
    <w:rsid w:val="00A976F3"/>
    <w:rsid w:val="00AA034C"/>
    <w:rsid w:val="00AA071C"/>
    <w:rsid w:val="00AA1094"/>
    <w:rsid w:val="00AA10FB"/>
    <w:rsid w:val="00AA111E"/>
    <w:rsid w:val="00AA1274"/>
    <w:rsid w:val="00AA1544"/>
    <w:rsid w:val="00AA1635"/>
    <w:rsid w:val="00AA19E2"/>
    <w:rsid w:val="00AA1C90"/>
    <w:rsid w:val="00AA2856"/>
    <w:rsid w:val="00AA29DE"/>
    <w:rsid w:val="00AA2B1E"/>
    <w:rsid w:val="00AA2CE3"/>
    <w:rsid w:val="00AA3191"/>
    <w:rsid w:val="00AA3514"/>
    <w:rsid w:val="00AA3E31"/>
    <w:rsid w:val="00AA474C"/>
    <w:rsid w:val="00AA47C4"/>
    <w:rsid w:val="00AA4C12"/>
    <w:rsid w:val="00AA5751"/>
    <w:rsid w:val="00AA6309"/>
    <w:rsid w:val="00AA63A2"/>
    <w:rsid w:val="00AA6D72"/>
    <w:rsid w:val="00AA6E76"/>
    <w:rsid w:val="00AA72F7"/>
    <w:rsid w:val="00AA78F6"/>
    <w:rsid w:val="00AA7C96"/>
    <w:rsid w:val="00AB013A"/>
    <w:rsid w:val="00AB0144"/>
    <w:rsid w:val="00AB0B7C"/>
    <w:rsid w:val="00AB0EDE"/>
    <w:rsid w:val="00AB1300"/>
    <w:rsid w:val="00AB153C"/>
    <w:rsid w:val="00AB1AB2"/>
    <w:rsid w:val="00AB1DEF"/>
    <w:rsid w:val="00AB2365"/>
    <w:rsid w:val="00AB2564"/>
    <w:rsid w:val="00AB2ADB"/>
    <w:rsid w:val="00AB2F5C"/>
    <w:rsid w:val="00AB331A"/>
    <w:rsid w:val="00AB4BC7"/>
    <w:rsid w:val="00AB5214"/>
    <w:rsid w:val="00AB5522"/>
    <w:rsid w:val="00AB5525"/>
    <w:rsid w:val="00AB5617"/>
    <w:rsid w:val="00AB5B67"/>
    <w:rsid w:val="00AB601A"/>
    <w:rsid w:val="00AB605A"/>
    <w:rsid w:val="00AB631D"/>
    <w:rsid w:val="00AB6D0A"/>
    <w:rsid w:val="00AB6D62"/>
    <w:rsid w:val="00AB7774"/>
    <w:rsid w:val="00AB7DCD"/>
    <w:rsid w:val="00AB7E73"/>
    <w:rsid w:val="00AB7F5F"/>
    <w:rsid w:val="00AC014E"/>
    <w:rsid w:val="00AC02BB"/>
    <w:rsid w:val="00AC0B0C"/>
    <w:rsid w:val="00AC0C07"/>
    <w:rsid w:val="00AC13B2"/>
    <w:rsid w:val="00AC1B4B"/>
    <w:rsid w:val="00AC1C81"/>
    <w:rsid w:val="00AC22EC"/>
    <w:rsid w:val="00AC24F8"/>
    <w:rsid w:val="00AC2883"/>
    <w:rsid w:val="00AC2F2E"/>
    <w:rsid w:val="00AC34BF"/>
    <w:rsid w:val="00AC3F46"/>
    <w:rsid w:val="00AC3FED"/>
    <w:rsid w:val="00AC441E"/>
    <w:rsid w:val="00AC574A"/>
    <w:rsid w:val="00AC5B6F"/>
    <w:rsid w:val="00AC5C7B"/>
    <w:rsid w:val="00AC5E09"/>
    <w:rsid w:val="00AC619A"/>
    <w:rsid w:val="00AC669A"/>
    <w:rsid w:val="00AC66E0"/>
    <w:rsid w:val="00AC6857"/>
    <w:rsid w:val="00AC6D78"/>
    <w:rsid w:val="00AC7537"/>
    <w:rsid w:val="00AC76D3"/>
    <w:rsid w:val="00AC76E0"/>
    <w:rsid w:val="00AC7906"/>
    <w:rsid w:val="00AC7F7B"/>
    <w:rsid w:val="00AD0C8F"/>
    <w:rsid w:val="00AD1DAC"/>
    <w:rsid w:val="00AD2852"/>
    <w:rsid w:val="00AD2EFD"/>
    <w:rsid w:val="00AD303D"/>
    <w:rsid w:val="00AD31E4"/>
    <w:rsid w:val="00AD33B5"/>
    <w:rsid w:val="00AD413F"/>
    <w:rsid w:val="00AD4197"/>
    <w:rsid w:val="00AD4200"/>
    <w:rsid w:val="00AD46A8"/>
    <w:rsid w:val="00AD4D38"/>
    <w:rsid w:val="00AD54F7"/>
    <w:rsid w:val="00AD558B"/>
    <w:rsid w:val="00AD58C9"/>
    <w:rsid w:val="00AD62ED"/>
    <w:rsid w:val="00AD636F"/>
    <w:rsid w:val="00AD64FD"/>
    <w:rsid w:val="00AD68B1"/>
    <w:rsid w:val="00AD6ADD"/>
    <w:rsid w:val="00AD701F"/>
    <w:rsid w:val="00AD712B"/>
    <w:rsid w:val="00AD75C8"/>
    <w:rsid w:val="00AD7A3A"/>
    <w:rsid w:val="00AD7EC5"/>
    <w:rsid w:val="00AE03EF"/>
    <w:rsid w:val="00AE047F"/>
    <w:rsid w:val="00AE06E4"/>
    <w:rsid w:val="00AE08CE"/>
    <w:rsid w:val="00AE1376"/>
    <w:rsid w:val="00AE14B7"/>
    <w:rsid w:val="00AE1978"/>
    <w:rsid w:val="00AE19CD"/>
    <w:rsid w:val="00AE1CDC"/>
    <w:rsid w:val="00AE1E85"/>
    <w:rsid w:val="00AE213F"/>
    <w:rsid w:val="00AE2241"/>
    <w:rsid w:val="00AE2838"/>
    <w:rsid w:val="00AE299B"/>
    <w:rsid w:val="00AE29D5"/>
    <w:rsid w:val="00AE2B45"/>
    <w:rsid w:val="00AE31ED"/>
    <w:rsid w:val="00AE33BF"/>
    <w:rsid w:val="00AE3636"/>
    <w:rsid w:val="00AE3AD9"/>
    <w:rsid w:val="00AE414A"/>
    <w:rsid w:val="00AE433F"/>
    <w:rsid w:val="00AE45FD"/>
    <w:rsid w:val="00AE498B"/>
    <w:rsid w:val="00AE4A14"/>
    <w:rsid w:val="00AE527F"/>
    <w:rsid w:val="00AE581E"/>
    <w:rsid w:val="00AE5AF1"/>
    <w:rsid w:val="00AE5DAE"/>
    <w:rsid w:val="00AE6524"/>
    <w:rsid w:val="00AE6541"/>
    <w:rsid w:val="00AE6551"/>
    <w:rsid w:val="00AE65BA"/>
    <w:rsid w:val="00AE6707"/>
    <w:rsid w:val="00AE69E8"/>
    <w:rsid w:val="00AE6ACA"/>
    <w:rsid w:val="00AE7488"/>
    <w:rsid w:val="00AE79D5"/>
    <w:rsid w:val="00AF0E7F"/>
    <w:rsid w:val="00AF0F70"/>
    <w:rsid w:val="00AF1936"/>
    <w:rsid w:val="00AF1C81"/>
    <w:rsid w:val="00AF2006"/>
    <w:rsid w:val="00AF2095"/>
    <w:rsid w:val="00AF25C5"/>
    <w:rsid w:val="00AF26DF"/>
    <w:rsid w:val="00AF2D8D"/>
    <w:rsid w:val="00AF3190"/>
    <w:rsid w:val="00AF31C5"/>
    <w:rsid w:val="00AF484B"/>
    <w:rsid w:val="00AF4A61"/>
    <w:rsid w:val="00AF4C43"/>
    <w:rsid w:val="00AF4D0B"/>
    <w:rsid w:val="00AF4F7F"/>
    <w:rsid w:val="00AF50F7"/>
    <w:rsid w:val="00AF59DA"/>
    <w:rsid w:val="00AF5A2F"/>
    <w:rsid w:val="00AF5C9F"/>
    <w:rsid w:val="00AF5EC7"/>
    <w:rsid w:val="00AF693D"/>
    <w:rsid w:val="00AF6B56"/>
    <w:rsid w:val="00AF73F7"/>
    <w:rsid w:val="00AF78E4"/>
    <w:rsid w:val="00AF7B48"/>
    <w:rsid w:val="00AF7C96"/>
    <w:rsid w:val="00B00927"/>
    <w:rsid w:val="00B01CFD"/>
    <w:rsid w:val="00B023A4"/>
    <w:rsid w:val="00B02E01"/>
    <w:rsid w:val="00B0374B"/>
    <w:rsid w:val="00B03A11"/>
    <w:rsid w:val="00B04155"/>
    <w:rsid w:val="00B045B5"/>
    <w:rsid w:val="00B04D13"/>
    <w:rsid w:val="00B04D7A"/>
    <w:rsid w:val="00B0509C"/>
    <w:rsid w:val="00B05897"/>
    <w:rsid w:val="00B05C65"/>
    <w:rsid w:val="00B05C98"/>
    <w:rsid w:val="00B05E48"/>
    <w:rsid w:val="00B0613F"/>
    <w:rsid w:val="00B0642B"/>
    <w:rsid w:val="00B06434"/>
    <w:rsid w:val="00B06654"/>
    <w:rsid w:val="00B0675A"/>
    <w:rsid w:val="00B06A43"/>
    <w:rsid w:val="00B07630"/>
    <w:rsid w:val="00B07C85"/>
    <w:rsid w:val="00B10114"/>
    <w:rsid w:val="00B104EB"/>
    <w:rsid w:val="00B108F6"/>
    <w:rsid w:val="00B11098"/>
    <w:rsid w:val="00B1112D"/>
    <w:rsid w:val="00B1224C"/>
    <w:rsid w:val="00B12FE6"/>
    <w:rsid w:val="00B13491"/>
    <w:rsid w:val="00B13881"/>
    <w:rsid w:val="00B13985"/>
    <w:rsid w:val="00B13D98"/>
    <w:rsid w:val="00B140CC"/>
    <w:rsid w:val="00B142FF"/>
    <w:rsid w:val="00B14C6A"/>
    <w:rsid w:val="00B15237"/>
    <w:rsid w:val="00B15312"/>
    <w:rsid w:val="00B15816"/>
    <w:rsid w:val="00B15F2D"/>
    <w:rsid w:val="00B1652A"/>
    <w:rsid w:val="00B16948"/>
    <w:rsid w:val="00B169E8"/>
    <w:rsid w:val="00B177C8"/>
    <w:rsid w:val="00B1786B"/>
    <w:rsid w:val="00B17983"/>
    <w:rsid w:val="00B17AA5"/>
    <w:rsid w:val="00B17D1C"/>
    <w:rsid w:val="00B20033"/>
    <w:rsid w:val="00B20E9B"/>
    <w:rsid w:val="00B21C15"/>
    <w:rsid w:val="00B21E83"/>
    <w:rsid w:val="00B21F73"/>
    <w:rsid w:val="00B22056"/>
    <w:rsid w:val="00B220C9"/>
    <w:rsid w:val="00B2292E"/>
    <w:rsid w:val="00B236B4"/>
    <w:rsid w:val="00B23A8B"/>
    <w:rsid w:val="00B23B0C"/>
    <w:rsid w:val="00B242D1"/>
    <w:rsid w:val="00B24FE1"/>
    <w:rsid w:val="00B25534"/>
    <w:rsid w:val="00B25C12"/>
    <w:rsid w:val="00B25E26"/>
    <w:rsid w:val="00B2623D"/>
    <w:rsid w:val="00B26246"/>
    <w:rsid w:val="00B26252"/>
    <w:rsid w:val="00B26DFF"/>
    <w:rsid w:val="00B27576"/>
    <w:rsid w:val="00B276DF"/>
    <w:rsid w:val="00B277B9"/>
    <w:rsid w:val="00B27D01"/>
    <w:rsid w:val="00B27F8F"/>
    <w:rsid w:val="00B30854"/>
    <w:rsid w:val="00B30AAB"/>
    <w:rsid w:val="00B30B06"/>
    <w:rsid w:val="00B30CB8"/>
    <w:rsid w:val="00B30F89"/>
    <w:rsid w:val="00B31391"/>
    <w:rsid w:val="00B31B39"/>
    <w:rsid w:val="00B31DF7"/>
    <w:rsid w:val="00B32B9F"/>
    <w:rsid w:val="00B33581"/>
    <w:rsid w:val="00B33F8D"/>
    <w:rsid w:val="00B34846"/>
    <w:rsid w:val="00B34B15"/>
    <w:rsid w:val="00B34B95"/>
    <w:rsid w:val="00B34BD5"/>
    <w:rsid w:val="00B350E9"/>
    <w:rsid w:val="00B3511E"/>
    <w:rsid w:val="00B3647B"/>
    <w:rsid w:val="00B36D89"/>
    <w:rsid w:val="00B372AA"/>
    <w:rsid w:val="00B373F7"/>
    <w:rsid w:val="00B37457"/>
    <w:rsid w:val="00B37508"/>
    <w:rsid w:val="00B37B1F"/>
    <w:rsid w:val="00B37BEA"/>
    <w:rsid w:val="00B41050"/>
    <w:rsid w:val="00B4207B"/>
    <w:rsid w:val="00B4241E"/>
    <w:rsid w:val="00B42E7D"/>
    <w:rsid w:val="00B42FAC"/>
    <w:rsid w:val="00B42FEB"/>
    <w:rsid w:val="00B43631"/>
    <w:rsid w:val="00B43F27"/>
    <w:rsid w:val="00B446A2"/>
    <w:rsid w:val="00B44744"/>
    <w:rsid w:val="00B456C1"/>
    <w:rsid w:val="00B46586"/>
    <w:rsid w:val="00B468DF"/>
    <w:rsid w:val="00B46BC8"/>
    <w:rsid w:val="00B46FCB"/>
    <w:rsid w:val="00B475E4"/>
    <w:rsid w:val="00B4766F"/>
    <w:rsid w:val="00B47856"/>
    <w:rsid w:val="00B51128"/>
    <w:rsid w:val="00B516A3"/>
    <w:rsid w:val="00B51A7E"/>
    <w:rsid w:val="00B51D90"/>
    <w:rsid w:val="00B529E5"/>
    <w:rsid w:val="00B52D65"/>
    <w:rsid w:val="00B52E42"/>
    <w:rsid w:val="00B53406"/>
    <w:rsid w:val="00B53598"/>
    <w:rsid w:val="00B5365C"/>
    <w:rsid w:val="00B53EA8"/>
    <w:rsid w:val="00B540DA"/>
    <w:rsid w:val="00B541D3"/>
    <w:rsid w:val="00B54D06"/>
    <w:rsid w:val="00B55235"/>
    <w:rsid w:val="00B553E6"/>
    <w:rsid w:val="00B554C8"/>
    <w:rsid w:val="00B558BD"/>
    <w:rsid w:val="00B55A03"/>
    <w:rsid w:val="00B55A62"/>
    <w:rsid w:val="00B55B3D"/>
    <w:rsid w:val="00B56735"/>
    <w:rsid w:val="00B56BD0"/>
    <w:rsid w:val="00B56DFF"/>
    <w:rsid w:val="00B56F9D"/>
    <w:rsid w:val="00B5730C"/>
    <w:rsid w:val="00B5735D"/>
    <w:rsid w:val="00B57A7A"/>
    <w:rsid w:val="00B60318"/>
    <w:rsid w:val="00B60365"/>
    <w:rsid w:val="00B60526"/>
    <w:rsid w:val="00B6071B"/>
    <w:rsid w:val="00B60A6C"/>
    <w:rsid w:val="00B60ECA"/>
    <w:rsid w:val="00B61805"/>
    <w:rsid w:val="00B6197F"/>
    <w:rsid w:val="00B62267"/>
    <w:rsid w:val="00B623F8"/>
    <w:rsid w:val="00B63844"/>
    <w:rsid w:val="00B63988"/>
    <w:rsid w:val="00B63BBD"/>
    <w:rsid w:val="00B63E0F"/>
    <w:rsid w:val="00B6407F"/>
    <w:rsid w:val="00B64151"/>
    <w:rsid w:val="00B642E7"/>
    <w:rsid w:val="00B64852"/>
    <w:rsid w:val="00B64AF5"/>
    <w:rsid w:val="00B64C7E"/>
    <w:rsid w:val="00B64D4F"/>
    <w:rsid w:val="00B64D7D"/>
    <w:rsid w:val="00B64EBF"/>
    <w:rsid w:val="00B65DAC"/>
    <w:rsid w:val="00B65EEA"/>
    <w:rsid w:val="00B6633C"/>
    <w:rsid w:val="00B66822"/>
    <w:rsid w:val="00B66B1B"/>
    <w:rsid w:val="00B67051"/>
    <w:rsid w:val="00B67AC5"/>
    <w:rsid w:val="00B67AF3"/>
    <w:rsid w:val="00B67CD4"/>
    <w:rsid w:val="00B7039D"/>
    <w:rsid w:val="00B71751"/>
    <w:rsid w:val="00B72C61"/>
    <w:rsid w:val="00B732E7"/>
    <w:rsid w:val="00B73D2F"/>
    <w:rsid w:val="00B74381"/>
    <w:rsid w:val="00B744C3"/>
    <w:rsid w:val="00B74CC0"/>
    <w:rsid w:val="00B74D63"/>
    <w:rsid w:val="00B74DAA"/>
    <w:rsid w:val="00B752F8"/>
    <w:rsid w:val="00B754AE"/>
    <w:rsid w:val="00B76BB9"/>
    <w:rsid w:val="00B76BF6"/>
    <w:rsid w:val="00B76DF2"/>
    <w:rsid w:val="00B76E3C"/>
    <w:rsid w:val="00B76E84"/>
    <w:rsid w:val="00B77177"/>
    <w:rsid w:val="00B77367"/>
    <w:rsid w:val="00B77523"/>
    <w:rsid w:val="00B77857"/>
    <w:rsid w:val="00B80539"/>
    <w:rsid w:val="00B80F31"/>
    <w:rsid w:val="00B80F3A"/>
    <w:rsid w:val="00B812C9"/>
    <w:rsid w:val="00B81AC9"/>
    <w:rsid w:val="00B81FD0"/>
    <w:rsid w:val="00B822D2"/>
    <w:rsid w:val="00B82598"/>
    <w:rsid w:val="00B82ADD"/>
    <w:rsid w:val="00B82E06"/>
    <w:rsid w:val="00B82EB8"/>
    <w:rsid w:val="00B82EE0"/>
    <w:rsid w:val="00B83013"/>
    <w:rsid w:val="00B8373F"/>
    <w:rsid w:val="00B85369"/>
    <w:rsid w:val="00B8541F"/>
    <w:rsid w:val="00B854BF"/>
    <w:rsid w:val="00B8554E"/>
    <w:rsid w:val="00B86523"/>
    <w:rsid w:val="00B86BF9"/>
    <w:rsid w:val="00B870D2"/>
    <w:rsid w:val="00B87201"/>
    <w:rsid w:val="00B87613"/>
    <w:rsid w:val="00B879EA"/>
    <w:rsid w:val="00B87FDC"/>
    <w:rsid w:val="00B9013C"/>
    <w:rsid w:val="00B907EE"/>
    <w:rsid w:val="00B91966"/>
    <w:rsid w:val="00B91C4A"/>
    <w:rsid w:val="00B925B0"/>
    <w:rsid w:val="00B925DA"/>
    <w:rsid w:val="00B92688"/>
    <w:rsid w:val="00B9268A"/>
    <w:rsid w:val="00B929F1"/>
    <w:rsid w:val="00B92F76"/>
    <w:rsid w:val="00B9308F"/>
    <w:rsid w:val="00B93A28"/>
    <w:rsid w:val="00B9409E"/>
    <w:rsid w:val="00B9417B"/>
    <w:rsid w:val="00B94458"/>
    <w:rsid w:val="00B9455B"/>
    <w:rsid w:val="00B9506B"/>
    <w:rsid w:val="00B95259"/>
    <w:rsid w:val="00B95520"/>
    <w:rsid w:val="00B956A6"/>
    <w:rsid w:val="00B956FC"/>
    <w:rsid w:val="00B958BA"/>
    <w:rsid w:val="00B96103"/>
    <w:rsid w:val="00B96461"/>
    <w:rsid w:val="00B967DE"/>
    <w:rsid w:val="00B968A2"/>
    <w:rsid w:val="00B96F1D"/>
    <w:rsid w:val="00B97486"/>
    <w:rsid w:val="00BA025C"/>
    <w:rsid w:val="00BA0A8A"/>
    <w:rsid w:val="00BA0D01"/>
    <w:rsid w:val="00BA102F"/>
    <w:rsid w:val="00BA12EF"/>
    <w:rsid w:val="00BA13B2"/>
    <w:rsid w:val="00BA1F7B"/>
    <w:rsid w:val="00BA228E"/>
    <w:rsid w:val="00BA2562"/>
    <w:rsid w:val="00BA29A6"/>
    <w:rsid w:val="00BA2AD6"/>
    <w:rsid w:val="00BA352E"/>
    <w:rsid w:val="00BA352F"/>
    <w:rsid w:val="00BA3F82"/>
    <w:rsid w:val="00BA4000"/>
    <w:rsid w:val="00BA4022"/>
    <w:rsid w:val="00BA4E7C"/>
    <w:rsid w:val="00BA5021"/>
    <w:rsid w:val="00BA5280"/>
    <w:rsid w:val="00BA5FD5"/>
    <w:rsid w:val="00BA633A"/>
    <w:rsid w:val="00BA6CD8"/>
    <w:rsid w:val="00BA7025"/>
    <w:rsid w:val="00BA710C"/>
    <w:rsid w:val="00BA7226"/>
    <w:rsid w:val="00BA72C6"/>
    <w:rsid w:val="00BA7966"/>
    <w:rsid w:val="00BA7B38"/>
    <w:rsid w:val="00BA7BBF"/>
    <w:rsid w:val="00BA7CE5"/>
    <w:rsid w:val="00BB0657"/>
    <w:rsid w:val="00BB0900"/>
    <w:rsid w:val="00BB10A7"/>
    <w:rsid w:val="00BB1378"/>
    <w:rsid w:val="00BB14E2"/>
    <w:rsid w:val="00BB1A4A"/>
    <w:rsid w:val="00BB1B78"/>
    <w:rsid w:val="00BB2211"/>
    <w:rsid w:val="00BB237A"/>
    <w:rsid w:val="00BB29DA"/>
    <w:rsid w:val="00BB3172"/>
    <w:rsid w:val="00BB374C"/>
    <w:rsid w:val="00BB4009"/>
    <w:rsid w:val="00BB411B"/>
    <w:rsid w:val="00BB4298"/>
    <w:rsid w:val="00BB429F"/>
    <w:rsid w:val="00BB502B"/>
    <w:rsid w:val="00BB515B"/>
    <w:rsid w:val="00BB56A9"/>
    <w:rsid w:val="00BB5EB7"/>
    <w:rsid w:val="00BB6B78"/>
    <w:rsid w:val="00BB70BD"/>
    <w:rsid w:val="00BB7358"/>
    <w:rsid w:val="00BB7727"/>
    <w:rsid w:val="00BB7739"/>
    <w:rsid w:val="00BB7777"/>
    <w:rsid w:val="00BB7A7E"/>
    <w:rsid w:val="00BB7BA9"/>
    <w:rsid w:val="00BC0A73"/>
    <w:rsid w:val="00BC0B41"/>
    <w:rsid w:val="00BC1108"/>
    <w:rsid w:val="00BC12E0"/>
    <w:rsid w:val="00BC134D"/>
    <w:rsid w:val="00BC1A3E"/>
    <w:rsid w:val="00BC1EF6"/>
    <w:rsid w:val="00BC204B"/>
    <w:rsid w:val="00BC2832"/>
    <w:rsid w:val="00BC297F"/>
    <w:rsid w:val="00BC3201"/>
    <w:rsid w:val="00BC339B"/>
    <w:rsid w:val="00BC34EF"/>
    <w:rsid w:val="00BC3E64"/>
    <w:rsid w:val="00BC3EB7"/>
    <w:rsid w:val="00BC4017"/>
    <w:rsid w:val="00BC42BF"/>
    <w:rsid w:val="00BC4321"/>
    <w:rsid w:val="00BC4DB0"/>
    <w:rsid w:val="00BC5B4A"/>
    <w:rsid w:val="00BC6005"/>
    <w:rsid w:val="00BC6035"/>
    <w:rsid w:val="00BC6D29"/>
    <w:rsid w:val="00BC7215"/>
    <w:rsid w:val="00BD0A88"/>
    <w:rsid w:val="00BD0B99"/>
    <w:rsid w:val="00BD13DE"/>
    <w:rsid w:val="00BD1731"/>
    <w:rsid w:val="00BD2B3F"/>
    <w:rsid w:val="00BD2B72"/>
    <w:rsid w:val="00BD2C6F"/>
    <w:rsid w:val="00BD3307"/>
    <w:rsid w:val="00BD39CB"/>
    <w:rsid w:val="00BD4293"/>
    <w:rsid w:val="00BD4459"/>
    <w:rsid w:val="00BD4763"/>
    <w:rsid w:val="00BD4C11"/>
    <w:rsid w:val="00BD4D87"/>
    <w:rsid w:val="00BD4F98"/>
    <w:rsid w:val="00BD5484"/>
    <w:rsid w:val="00BD57C5"/>
    <w:rsid w:val="00BD5A52"/>
    <w:rsid w:val="00BD5CDA"/>
    <w:rsid w:val="00BD5D5F"/>
    <w:rsid w:val="00BD6107"/>
    <w:rsid w:val="00BD6168"/>
    <w:rsid w:val="00BD6519"/>
    <w:rsid w:val="00BD6FD8"/>
    <w:rsid w:val="00BD74DF"/>
    <w:rsid w:val="00BD7D2C"/>
    <w:rsid w:val="00BE0774"/>
    <w:rsid w:val="00BE09C3"/>
    <w:rsid w:val="00BE0F1F"/>
    <w:rsid w:val="00BE1253"/>
    <w:rsid w:val="00BE144A"/>
    <w:rsid w:val="00BE16D2"/>
    <w:rsid w:val="00BE196A"/>
    <w:rsid w:val="00BE2502"/>
    <w:rsid w:val="00BE26E5"/>
    <w:rsid w:val="00BE274D"/>
    <w:rsid w:val="00BE29FB"/>
    <w:rsid w:val="00BE2C74"/>
    <w:rsid w:val="00BE2CDA"/>
    <w:rsid w:val="00BE2D27"/>
    <w:rsid w:val="00BE2E35"/>
    <w:rsid w:val="00BE3040"/>
    <w:rsid w:val="00BE316F"/>
    <w:rsid w:val="00BE3660"/>
    <w:rsid w:val="00BE5018"/>
    <w:rsid w:val="00BE520F"/>
    <w:rsid w:val="00BE5326"/>
    <w:rsid w:val="00BE5360"/>
    <w:rsid w:val="00BE5A13"/>
    <w:rsid w:val="00BE5B81"/>
    <w:rsid w:val="00BE60A8"/>
    <w:rsid w:val="00BE61AD"/>
    <w:rsid w:val="00BE67F2"/>
    <w:rsid w:val="00BE6988"/>
    <w:rsid w:val="00BE6BB5"/>
    <w:rsid w:val="00BE6EA1"/>
    <w:rsid w:val="00BE6EFC"/>
    <w:rsid w:val="00BF005F"/>
    <w:rsid w:val="00BF0B55"/>
    <w:rsid w:val="00BF13E2"/>
    <w:rsid w:val="00BF142A"/>
    <w:rsid w:val="00BF159E"/>
    <w:rsid w:val="00BF1F2A"/>
    <w:rsid w:val="00BF2447"/>
    <w:rsid w:val="00BF247D"/>
    <w:rsid w:val="00BF2517"/>
    <w:rsid w:val="00BF2524"/>
    <w:rsid w:val="00BF2850"/>
    <w:rsid w:val="00BF2D07"/>
    <w:rsid w:val="00BF304C"/>
    <w:rsid w:val="00BF33F1"/>
    <w:rsid w:val="00BF3599"/>
    <w:rsid w:val="00BF3847"/>
    <w:rsid w:val="00BF4182"/>
    <w:rsid w:val="00BF41A6"/>
    <w:rsid w:val="00BF440C"/>
    <w:rsid w:val="00BF4ACC"/>
    <w:rsid w:val="00BF5780"/>
    <w:rsid w:val="00BF58C1"/>
    <w:rsid w:val="00BF5986"/>
    <w:rsid w:val="00BF5D9C"/>
    <w:rsid w:val="00BF63CF"/>
    <w:rsid w:val="00BF649E"/>
    <w:rsid w:val="00BF6C6B"/>
    <w:rsid w:val="00BF6F34"/>
    <w:rsid w:val="00BF7726"/>
    <w:rsid w:val="00C00E4B"/>
    <w:rsid w:val="00C00E8C"/>
    <w:rsid w:val="00C011E5"/>
    <w:rsid w:val="00C01A51"/>
    <w:rsid w:val="00C022D4"/>
    <w:rsid w:val="00C022DD"/>
    <w:rsid w:val="00C02AFE"/>
    <w:rsid w:val="00C02DC5"/>
    <w:rsid w:val="00C03513"/>
    <w:rsid w:val="00C03715"/>
    <w:rsid w:val="00C0388E"/>
    <w:rsid w:val="00C03B08"/>
    <w:rsid w:val="00C03D5C"/>
    <w:rsid w:val="00C03F67"/>
    <w:rsid w:val="00C041D3"/>
    <w:rsid w:val="00C04846"/>
    <w:rsid w:val="00C04881"/>
    <w:rsid w:val="00C04D76"/>
    <w:rsid w:val="00C04E15"/>
    <w:rsid w:val="00C05371"/>
    <w:rsid w:val="00C05585"/>
    <w:rsid w:val="00C05AEE"/>
    <w:rsid w:val="00C06669"/>
    <w:rsid w:val="00C069B8"/>
    <w:rsid w:val="00C06F6F"/>
    <w:rsid w:val="00C0745F"/>
    <w:rsid w:val="00C105BB"/>
    <w:rsid w:val="00C109AA"/>
    <w:rsid w:val="00C10BF3"/>
    <w:rsid w:val="00C1117F"/>
    <w:rsid w:val="00C1118B"/>
    <w:rsid w:val="00C114BF"/>
    <w:rsid w:val="00C11710"/>
    <w:rsid w:val="00C11793"/>
    <w:rsid w:val="00C1230F"/>
    <w:rsid w:val="00C126D8"/>
    <w:rsid w:val="00C12B02"/>
    <w:rsid w:val="00C12CFE"/>
    <w:rsid w:val="00C12F8B"/>
    <w:rsid w:val="00C1306B"/>
    <w:rsid w:val="00C13104"/>
    <w:rsid w:val="00C144AB"/>
    <w:rsid w:val="00C14668"/>
    <w:rsid w:val="00C14AB1"/>
    <w:rsid w:val="00C152BD"/>
    <w:rsid w:val="00C15AEC"/>
    <w:rsid w:val="00C16565"/>
    <w:rsid w:val="00C166A4"/>
    <w:rsid w:val="00C16705"/>
    <w:rsid w:val="00C16C29"/>
    <w:rsid w:val="00C171BE"/>
    <w:rsid w:val="00C172B9"/>
    <w:rsid w:val="00C179DB"/>
    <w:rsid w:val="00C17EE0"/>
    <w:rsid w:val="00C203F9"/>
    <w:rsid w:val="00C20AF3"/>
    <w:rsid w:val="00C20C57"/>
    <w:rsid w:val="00C20F47"/>
    <w:rsid w:val="00C21452"/>
    <w:rsid w:val="00C21987"/>
    <w:rsid w:val="00C21ECF"/>
    <w:rsid w:val="00C21F35"/>
    <w:rsid w:val="00C2242C"/>
    <w:rsid w:val="00C231E3"/>
    <w:rsid w:val="00C2327E"/>
    <w:rsid w:val="00C2348C"/>
    <w:rsid w:val="00C234CD"/>
    <w:rsid w:val="00C23587"/>
    <w:rsid w:val="00C23A6B"/>
    <w:rsid w:val="00C23F5D"/>
    <w:rsid w:val="00C23FEB"/>
    <w:rsid w:val="00C241D1"/>
    <w:rsid w:val="00C24517"/>
    <w:rsid w:val="00C24722"/>
    <w:rsid w:val="00C24A3E"/>
    <w:rsid w:val="00C24ABC"/>
    <w:rsid w:val="00C24D54"/>
    <w:rsid w:val="00C24E90"/>
    <w:rsid w:val="00C24F84"/>
    <w:rsid w:val="00C24FE1"/>
    <w:rsid w:val="00C25174"/>
    <w:rsid w:val="00C253A0"/>
    <w:rsid w:val="00C254F9"/>
    <w:rsid w:val="00C2569B"/>
    <w:rsid w:val="00C256C4"/>
    <w:rsid w:val="00C257FC"/>
    <w:rsid w:val="00C25F73"/>
    <w:rsid w:val="00C2627B"/>
    <w:rsid w:val="00C264E1"/>
    <w:rsid w:val="00C265AF"/>
    <w:rsid w:val="00C267C5"/>
    <w:rsid w:val="00C269E3"/>
    <w:rsid w:val="00C26C8D"/>
    <w:rsid w:val="00C272B3"/>
    <w:rsid w:val="00C277EA"/>
    <w:rsid w:val="00C27CB2"/>
    <w:rsid w:val="00C301C3"/>
    <w:rsid w:val="00C30E5E"/>
    <w:rsid w:val="00C3116C"/>
    <w:rsid w:val="00C322AA"/>
    <w:rsid w:val="00C322FF"/>
    <w:rsid w:val="00C324BA"/>
    <w:rsid w:val="00C3267C"/>
    <w:rsid w:val="00C326CB"/>
    <w:rsid w:val="00C326F0"/>
    <w:rsid w:val="00C32B14"/>
    <w:rsid w:val="00C32F09"/>
    <w:rsid w:val="00C33889"/>
    <w:rsid w:val="00C33DF9"/>
    <w:rsid w:val="00C343A3"/>
    <w:rsid w:val="00C345A6"/>
    <w:rsid w:val="00C35016"/>
    <w:rsid w:val="00C3597D"/>
    <w:rsid w:val="00C35B3A"/>
    <w:rsid w:val="00C35D7F"/>
    <w:rsid w:val="00C35E6E"/>
    <w:rsid w:val="00C36240"/>
    <w:rsid w:val="00C36654"/>
    <w:rsid w:val="00C3701C"/>
    <w:rsid w:val="00C3702A"/>
    <w:rsid w:val="00C37257"/>
    <w:rsid w:val="00C37833"/>
    <w:rsid w:val="00C3797A"/>
    <w:rsid w:val="00C37992"/>
    <w:rsid w:val="00C37B68"/>
    <w:rsid w:val="00C37C4D"/>
    <w:rsid w:val="00C37C89"/>
    <w:rsid w:val="00C37DA2"/>
    <w:rsid w:val="00C37FC1"/>
    <w:rsid w:val="00C405F5"/>
    <w:rsid w:val="00C40726"/>
    <w:rsid w:val="00C40D1C"/>
    <w:rsid w:val="00C40D8B"/>
    <w:rsid w:val="00C41428"/>
    <w:rsid w:val="00C41597"/>
    <w:rsid w:val="00C415B5"/>
    <w:rsid w:val="00C41796"/>
    <w:rsid w:val="00C41872"/>
    <w:rsid w:val="00C41D34"/>
    <w:rsid w:val="00C43700"/>
    <w:rsid w:val="00C4399E"/>
    <w:rsid w:val="00C43A72"/>
    <w:rsid w:val="00C43B03"/>
    <w:rsid w:val="00C44CDF"/>
    <w:rsid w:val="00C44FD3"/>
    <w:rsid w:val="00C4544F"/>
    <w:rsid w:val="00C458E0"/>
    <w:rsid w:val="00C45A5A"/>
    <w:rsid w:val="00C45E4D"/>
    <w:rsid w:val="00C45E5B"/>
    <w:rsid w:val="00C45F04"/>
    <w:rsid w:val="00C463C3"/>
    <w:rsid w:val="00C4657C"/>
    <w:rsid w:val="00C46AA8"/>
    <w:rsid w:val="00C46B1E"/>
    <w:rsid w:val="00C46CFC"/>
    <w:rsid w:val="00C46D4C"/>
    <w:rsid w:val="00C4709A"/>
    <w:rsid w:val="00C471D3"/>
    <w:rsid w:val="00C476EB"/>
    <w:rsid w:val="00C47716"/>
    <w:rsid w:val="00C47A82"/>
    <w:rsid w:val="00C47C4F"/>
    <w:rsid w:val="00C47CBF"/>
    <w:rsid w:val="00C501B1"/>
    <w:rsid w:val="00C5072E"/>
    <w:rsid w:val="00C512A1"/>
    <w:rsid w:val="00C51A82"/>
    <w:rsid w:val="00C52010"/>
    <w:rsid w:val="00C52882"/>
    <w:rsid w:val="00C52E10"/>
    <w:rsid w:val="00C53768"/>
    <w:rsid w:val="00C53C0F"/>
    <w:rsid w:val="00C54491"/>
    <w:rsid w:val="00C54BCA"/>
    <w:rsid w:val="00C54D00"/>
    <w:rsid w:val="00C54D11"/>
    <w:rsid w:val="00C55202"/>
    <w:rsid w:val="00C5536A"/>
    <w:rsid w:val="00C55C5D"/>
    <w:rsid w:val="00C572EC"/>
    <w:rsid w:val="00C5785A"/>
    <w:rsid w:val="00C60264"/>
    <w:rsid w:val="00C6061E"/>
    <w:rsid w:val="00C60667"/>
    <w:rsid w:val="00C60772"/>
    <w:rsid w:val="00C60BB6"/>
    <w:rsid w:val="00C60E6A"/>
    <w:rsid w:val="00C62D37"/>
    <w:rsid w:val="00C62F65"/>
    <w:rsid w:val="00C630BC"/>
    <w:rsid w:val="00C63502"/>
    <w:rsid w:val="00C63A7F"/>
    <w:rsid w:val="00C6403D"/>
    <w:rsid w:val="00C64178"/>
    <w:rsid w:val="00C6422C"/>
    <w:rsid w:val="00C648C8"/>
    <w:rsid w:val="00C64E11"/>
    <w:rsid w:val="00C65360"/>
    <w:rsid w:val="00C658D1"/>
    <w:rsid w:val="00C65AE8"/>
    <w:rsid w:val="00C65CF4"/>
    <w:rsid w:val="00C66268"/>
    <w:rsid w:val="00C66609"/>
    <w:rsid w:val="00C6719C"/>
    <w:rsid w:val="00C67360"/>
    <w:rsid w:val="00C67807"/>
    <w:rsid w:val="00C67C58"/>
    <w:rsid w:val="00C67E32"/>
    <w:rsid w:val="00C7118C"/>
    <w:rsid w:val="00C7165B"/>
    <w:rsid w:val="00C71FF9"/>
    <w:rsid w:val="00C72052"/>
    <w:rsid w:val="00C721B4"/>
    <w:rsid w:val="00C7223C"/>
    <w:rsid w:val="00C723BA"/>
    <w:rsid w:val="00C72EF5"/>
    <w:rsid w:val="00C73CD6"/>
    <w:rsid w:val="00C742A4"/>
    <w:rsid w:val="00C743F2"/>
    <w:rsid w:val="00C7444F"/>
    <w:rsid w:val="00C74677"/>
    <w:rsid w:val="00C74D04"/>
    <w:rsid w:val="00C75034"/>
    <w:rsid w:val="00C75618"/>
    <w:rsid w:val="00C757E7"/>
    <w:rsid w:val="00C75BCB"/>
    <w:rsid w:val="00C76135"/>
    <w:rsid w:val="00C76C6B"/>
    <w:rsid w:val="00C76E87"/>
    <w:rsid w:val="00C76FC3"/>
    <w:rsid w:val="00C770A8"/>
    <w:rsid w:val="00C770CD"/>
    <w:rsid w:val="00C77A8E"/>
    <w:rsid w:val="00C77D3F"/>
    <w:rsid w:val="00C8076C"/>
    <w:rsid w:val="00C80A92"/>
    <w:rsid w:val="00C81699"/>
    <w:rsid w:val="00C81FB1"/>
    <w:rsid w:val="00C82A88"/>
    <w:rsid w:val="00C82AF1"/>
    <w:rsid w:val="00C83706"/>
    <w:rsid w:val="00C83DA1"/>
    <w:rsid w:val="00C84149"/>
    <w:rsid w:val="00C842B3"/>
    <w:rsid w:val="00C844B4"/>
    <w:rsid w:val="00C84F62"/>
    <w:rsid w:val="00C851C0"/>
    <w:rsid w:val="00C8523B"/>
    <w:rsid w:val="00C856CD"/>
    <w:rsid w:val="00C857C8"/>
    <w:rsid w:val="00C85DB3"/>
    <w:rsid w:val="00C861B5"/>
    <w:rsid w:val="00C865BF"/>
    <w:rsid w:val="00C869C0"/>
    <w:rsid w:val="00C869D0"/>
    <w:rsid w:val="00C86F16"/>
    <w:rsid w:val="00C871F8"/>
    <w:rsid w:val="00C87348"/>
    <w:rsid w:val="00C877B2"/>
    <w:rsid w:val="00C879B3"/>
    <w:rsid w:val="00C87F0B"/>
    <w:rsid w:val="00C90571"/>
    <w:rsid w:val="00C915A6"/>
    <w:rsid w:val="00C91753"/>
    <w:rsid w:val="00C91834"/>
    <w:rsid w:val="00C91B21"/>
    <w:rsid w:val="00C9258E"/>
    <w:rsid w:val="00C93386"/>
    <w:rsid w:val="00C9349E"/>
    <w:rsid w:val="00C93A6F"/>
    <w:rsid w:val="00C93B39"/>
    <w:rsid w:val="00C93D3A"/>
    <w:rsid w:val="00C93E05"/>
    <w:rsid w:val="00C93EB5"/>
    <w:rsid w:val="00C93F64"/>
    <w:rsid w:val="00C94211"/>
    <w:rsid w:val="00C94B78"/>
    <w:rsid w:val="00C94F72"/>
    <w:rsid w:val="00C9511E"/>
    <w:rsid w:val="00C9569C"/>
    <w:rsid w:val="00C957EE"/>
    <w:rsid w:val="00C9581C"/>
    <w:rsid w:val="00C95E56"/>
    <w:rsid w:val="00C96557"/>
    <w:rsid w:val="00C96793"/>
    <w:rsid w:val="00C96B89"/>
    <w:rsid w:val="00C96E13"/>
    <w:rsid w:val="00C96E34"/>
    <w:rsid w:val="00C9709E"/>
    <w:rsid w:val="00C97176"/>
    <w:rsid w:val="00C97621"/>
    <w:rsid w:val="00CA0DBB"/>
    <w:rsid w:val="00CA12E6"/>
    <w:rsid w:val="00CA1513"/>
    <w:rsid w:val="00CA19E5"/>
    <w:rsid w:val="00CA1C33"/>
    <w:rsid w:val="00CA20D0"/>
    <w:rsid w:val="00CA2434"/>
    <w:rsid w:val="00CA2452"/>
    <w:rsid w:val="00CA24FC"/>
    <w:rsid w:val="00CA29E5"/>
    <w:rsid w:val="00CA2CB9"/>
    <w:rsid w:val="00CA2CF3"/>
    <w:rsid w:val="00CA30E3"/>
    <w:rsid w:val="00CA31FD"/>
    <w:rsid w:val="00CA359D"/>
    <w:rsid w:val="00CA418D"/>
    <w:rsid w:val="00CA456B"/>
    <w:rsid w:val="00CA4B6C"/>
    <w:rsid w:val="00CA500D"/>
    <w:rsid w:val="00CA573C"/>
    <w:rsid w:val="00CA64EB"/>
    <w:rsid w:val="00CA6A65"/>
    <w:rsid w:val="00CA7515"/>
    <w:rsid w:val="00CA75CF"/>
    <w:rsid w:val="00CA7820"/>
    <w:rsid w:val="00CA7B33"/>
    <w:rsid w:val="00CB0488"/>
    <w:rsid w:val="00CB08A2"/>
    <w:rsid w:val="00CB0B7D"/>
    <w:rsid w:val="00CB1944"/>
    <w:rsid w:val="00CB19C5"/>
    <w:rsid w:val="00CB2278"/>
    <w:rsid w:val="00CB2722"/>
    <w:rsid w:val="00CB2950"/>
    <w:rsid w:val="00CB30B4"/>
    <w:rsid w:val="00CB376F"/>
    <w:rsid w:val="00CB3DB7"/>
    <w:rsid w:val="00CB40D8"/>
    <w:rsid w:val="00CB4886"/>
    <w:rsid w:val="00CB5858"/>
    <w:rsid w:val="00CB5AC3"/>
    <w:rsid w:val="00CB5AD3"/>
    <w:rsid w:val="00CB65EB"/>
    <w:rsid w:val="00CB66D6"/>
    <w:rsid w:val="00CB6B95"/>
    <w:rsid w:val="00CB73E8"/>
    <w:rsid w:val="00CB7418"/>
    <w:rsid w:val="00CB77CF"/>
    <w:rsid w:val="00CB7B8E"/>
    <w:rsid w:val="00CB7B93"/>
    <w:rsid w:val="00CB7BC6"/>
    <w:rsid w:val="00CB7D4E"/>
    <w:rsid w:val="00CC00AD"/>
    <w:rsid w:val="00CC0D17"/>
    <w:rsid w:val="00CC0EB8"/>
    <w:rsid w:val="00CC118F"/>
    <w:rsid w:val="00CC1240"/>
    <w:rsid w:val="00CC1B4D"/>
    <w:rsid w:val="00CC1D7C"/>
    <w:rsid w:val="00CC1E29"/>
    <w:rsid w:val="00CC23F7"/>
    <w:rsid w:val="00CC262D"/>
    <w:rsid w:val="00CC2823"/>
    <w:rsid w:val="00CC29D7"/>
    <w:rsid w:val="00CC2B0C"/>
    <w:rsid w:val="00CC3159"/>
    <w:rsid w:val="00CC33B3"/>
    <w:rsid w:val="00CC3C7E"/>
    <w:rsid w:val="00CC3CC6"/>
    <w:rsid w:val="00CC439B"/>
    <w:rsid w:val="00CC4536"/>
    <w:rsid w:val="00CC481D"/>
    <w:rsid w:val="00CC4CCA"/>
    <w:rsid w:val="00CC5904"/>
    <w:rsid w:val="00CC5D0C"/>
    <w:rsid w:val="00CC5E42"/>
    <w:rsid w:val="00CC6276"/>
    <w:rsid w:val="00CC698E"/>
    <w:rsid w:val="00CC6A59"/>
    <w:rsid w:val="00CC6D4D"/>
    <w:rsid w:val="00CC7E29"/>
    <w:rsid w:val="00CD0268"/>
    <w:rsid w:val="00CD04F1"/>
    <w:rsid w:val="00CD0504"/>
    <w:rsid w:val="00CD06A2"/>
    <w:rsid w:val="00CD0AE1"/>
    <w:rsid w:val="00CD0DBD"/>
    <w:rsid w:val="00CD10CC"/>
    <w:rsid w:val="00CD11DB"/>
    <w:rsid w:val="00CD12B0"/>
    <w:rsid w:val="00CD15FB"/>
    <w:rsid w:val="00CD1780"/>
    <w:rsid w:val="00CD1A71"/>
    <w:rsid w:val="00CD1AE9"/>
    <w:rsid w:val="00CD1B6A"/>
    <w:rsid w:val="00CD1BFD"/>
    <w:rsid w:val="00CD1DEA"/>
    <w:rsid w:val="00CD1F32"/>
    <w:rsid w:val="00CD3332"/>
    <w:rsid w:val="00CD34D4"/>
    <w:rsid w:val="00CD4CE9"/>
    <w:rsid w:val="00CD532E"/>
    <w:rsid w:val="00CD57CF"/>
    <w:rsid w:val="00CD5AFD"/>
    <w:rsid w:val="00CD5C0E"/>
    <w:rsid w:val="00CD63EA"/>
    <w:rsid w:val="00CD6655"/>
    <w:rsid w:val="00CD6980"/>
    <w:rsid w:val="00CD6E40"/>
    <w:rsid w:val="00CD6E9E"/>
    <w:rsid w:val="00CD7018"/>
    <w:rsid w:val="00CD713C"/>
    <w:rsid w:val="00CD717F"/>
    <w:rsid w:val="00CD77BF"/>
    <w:rsid w:val="00CE0307"/>
    <w:rsid w:val="00CE0450"/>
    <w:rsid w:val="00CE0C56"/>
    <w:rsid w:val="00CE0CC4"/>
    <w:rsid w:val="00CE106D"/>
    <w:rsid w:val="00CE1461"/>
    <w:rsid w:val="00CE1B2E"/>
    <w:rsid w:val="00CE1B82"/>
    <w:rsid w:val="00CE1FB2"/>
    <w:rsid w:val="00CE2100"/>
    <w:rsid w:val="00CE26F5"/>
    <w:rsid w:val="00CE285A"/>
    <w:rsid w:val="00CE2AB3"/>
    <w:rsid w:val="00CE2CE7"/>
    <w:rsid w:val="00CE2F37"/>
    <w:rsid w:val="00CE3BDE"/>
    <w:rsid w:val="00CE3EDD"/>
    <w:rsid w:val="00CE41CF"/>
    <w:rsid w:val="00CE481E"/>
    <w:rsid w:val="00CE4BE3"/>
    <w:rsid w:val="00CE5234"/>
    <w:rsid w:val="00CE52AD"/>
    <w:rsid w:val="00CE53D2"/>
    <w:rsid w:val="00CE5B7B"/>
    <w:rsid w:val="00CE5BE7"/>
    <w:rsid w:val="00CE5C5C"/>
    <w:rsid w:val="00CE6788"/>
    <w:rsid w:val="00CE68FD"/>
    <w:rsid w:val="00CE6BA4"/>
    <w:rsid w:val="00CE6C75"/>
    <w:rsid w:val="00CE7F33"/>
    <w:rsid w:val="00CF0214"/>
    <w:rsid w:val="00CF025E"/>
    <w:rsid w:val="00CF0B1D"/>
    <w:rsid w:val="00CF0CCC"/>
    <w:rsid w:val="00CF1837"/>
    <w:rsid w:val="00CF193B"/>
    <w:rsid w:val="00CF1F2A"/>
    <w:rsid w:val="00CF22E9"/>
    <w:rsid w:val="00CF26EC"/>
    <w:rsid w:val="00CF2E16"/>
    <w:rsid w:val="00CF2F51"/>
    <w:rsid w:val="00CF34FC"/>
    <w:rsid w:val="00CF360C"/>
    <w:rsid w:val="00CF43D2"/>
    <w:rsid w:val="00CF45C5"/>
    <w:rsid w:val="00CF46C5"/>
    <w:rsid w:val="00CF54BF"/>
    <w:rsid w:val="00CF55B8"/>
    <w:rsid w:val="00CF5B42"/>
    <w:rsid w:val="00CF5BE1"/>
    <w:rsid w:val="00CF5D23"/>
    <w:rsid w:val="00CF5E6C"/>
    <w:rsid w:val="00CF61B4"/>
    <w:rsid w:val="00CF6711"/>
    <w:rsid w:val="00CF695C"/>
    <w:rsid w:val="00CF6FF0"/>
    <w:rsid w:val="00CF6FF3"/>
    <w:rsid w:val="00CF708E"/>
    <w:rsid w:val="00CF7258"/>
    <w:rsid w:val="00CF74E0"/>
    <w:rsid w:val="00CF7B73"/>
    <w:rsid w:val="00CF7BBF"/>
    <w:rsid w:val="00CF7F77"/>
    <w:rsid w:val="00D00083"/>
    <w:rsid w:val="00D00A75"/>
    <w:rsid w:val="00D010E7"/>
    <w:rsid w:val="00D01DF3"/>
    <w:rsid w:val="00D024D9"/>
    <w:rsid w:val="00D02B78"/>
    <w:rsid w:val="00D03447"/>
    <w:rsid w:val="00D03A13"/>
    <w:rsid w:val="00D03AD9"/>
    <w:rsid w:val="00D03D38"/>
    <w:rsid w:val="00D04675"/>
    <w:rsid w:val="00D049AF"/>
    <w:rsid w:val="00D04B70"/>
    <w:rsid w:val="00D04DDF"/>
    <w:rsid w:val="00D05377"/>
    <w:rsid w:val="00D059A8"/>
    <w:rsid w:val="00D05D1B"/>
    <w:rsid w:val="00D068C8"/>
    <w:rsid w:val="00D069BB"/>
    <w:rsid w:val="00D06B6A"/>
    <w:rsid w:val="00D070F1"/>
    <w:rsid w:val="00D07C7A"/>
    <w:rsid w:val="00D07ECF"/>
    <w:rsid w:val="00D07F52"/>
    <w:rsid w:val="00D10243"/>
    <w:rsid w:val="00D10A78"/>
    <w:rsid w:val="00D10D42"/>
    <w:rsid w:val="00D112F2"/>
    <w:rsid w:val="00D11BFA"/>
    <w:rsid w:val="00D11FDB"/>
    <w:rsid w:val="00D120A8"/>
    <w:rsid w:val="00D12427"/>
    <w:rsid w:val="00D1296F"/>
    <w:rsid w:val="00D129F5"/>
    <w:rsid w:val="00D12E4D"/>
    <w:rsid w:val="00D12E57"/>
    <w:rsid w:val="00D13060"/>
    <w:rsid w:val="00D1325A"/>
    <w:rsid w:val="00D135A9"/>
    <w:rsid w:val="00D13601"/>
    <w:rsid w:val="00D13DE1"/>
    <w:rsid w:val="00D13DF9"/>
    <w:rsid w:val="00D147D7"/>
    <w:rsid w:val="00D1483C"/>
    <w:rsid w:val="00D149ED"/>
    <w:rsid w:val="00D14A74"/>
    <w:rsid w:val="00D14CD8"/>
    <w:rsid w:val="00D14D75"/>
    <w:rsid w:val="00D14DF8"/>
    <w:rsid w:val="00D14EAF"/>
    <w:rsid w:val="00D15239"/>
    <w:rsid w:val="00D1526D"/>
    <w:rsid w:val="00D153EE"/>
    <w:rsid w:val="00D15F77"/>
    <w:rsid w:val="00D166A0"/>
    <w:rsid w:val="00D166EC"/>
    <w:rsid w:val="00D16DDC"/>
    <w:rsid w:val="00D16E7F"/>
    <w:rsid w:val="00D16FC9"/>
    <w:rsid w:val="00D17006"/>
    <w:rsid w:val="00D17055"/>
    <w:rsid w:val="00D1718E"/>
    <w:rsid w:val="00D173E6"/>
    <w:rsid w:val="00D17832"/>
    <w:rsid w:val="00D1789E"/>
    <w:rsid w:val="00D17AAB"/>
    <w:rsid w:val="00D17EAA"/>
    <w:rsid w:val="00D20005"/>
    <w:rsid w:val="00D20087"/>
    <w:rsid w:val="00D202A6"/>
    <w:rsid w:val="00D20AF6"/>
    <w:rsid w:val="00D21313"/>
    <w:rsid w:val="00D2145A"/>
    <w:rsid w:val="00D2147C"/>
    <w:rsid w:val="00D21F29"/>
    <w:rsid w:val="00D2221E"/>
    <w:rsid w:val="00D222C4"/>
    <w:rsid w:val="00D22471"/>
    <w:rsid w:val="00D226BD"/>
    <w:rsid w:val="00D22810"/>
    <w:rsid w:val="00D2355D"/>
    <w:rsid w:val="00D2379C"/>
    <w:rsid w:val="00D24244"/>
    <w:rsid w:val="00D2451E"/>
    <w:rsid w:val="00D246D0"/>
    <w:rsid w:val="00D248DA"/>
    <w:rsid w:val="00D24C7F"/>
    <w:rsid w:val="00D25061"/>
    <w:rsid w:val="00D25F77"/>
    <w:rsid w:val="00D26B38"/>
    <w:rsid w:val="00D26B88"/>
    <w:rsid w:val="00D26C3D"/>
    <w:rsid w:val="00D274F1"/>
    <w:rsid w:val="00D27F24"/>
    <w:rsid w:val="00D30422"/>
    <w:rsid w:val="00D30D34"/>
    <w:rsid w:val="00D324FC"/>
    <w:rsid w:val="00D327E5"/>
    <w:rsid w:val="00D3354A"/>
    <w:rsid w:val="00D33A1D"/>
    <w:rsid w:val="00D3482E"/>
    <w:rsid w:val="00D348A7"/>
    <w:rsid w:val="00D349A0"/>
    <w:rsid w:val="00D351CA"/>
    <w:rsid w:val="00D35FB0"/>
    <w:rsid w:val="00D36706"/>
    <w:rsid w:val="00D369DD"/>
    <w:rsid w:val="00D36AE5"/>
    <w:rsid w:val="00D36D5D"/>
    <w:rsid w:val="00D36EFB"/>
    <w:rsid w:val="00D3737F"/>
    <w:rsid w:val="00D378AE"/>
    <w:rsid w:val="00D37ADE"/>
    <w:rsid w:val="00D37FA3"/>
    <w:rsid w:val="00D40226"/>
    <w:rsid w:val="00D40470"/>
    <w:rsid w:val="00D40689"/>
    <w:rsid w:val="00D40773"/>
    <w:rsid w:val="00D409E3"/>
    <w:rsid w:val="00D40DB4"/>
    <w:rsid w:val="00D41148"/>
    <w:rsid w:val="00D41486"/>
    <w:rsid w:val="00D415C9"/>
    <w:rsid w:val="00D421B8"/>
    <w:rsid w:val="00D42738"/>
    <w:rsid w:val="00D431A2"/>
    <w:rsid w:val="00D43556"/>
    <w:rsid w:val="00D43587"/>
    <w:rsid w:val="00D43A07"/>
    <w:rsid w:val="00D43CEE"/>
    <w:rsid w:val="00D43D3E"/>
    <w:rsid w:val="00D44248"/>
    <w:rsid w:val="00D44D5C"/>
    <w:rsid w:val="00D451B8"/>
    <w:rsid w:val="00D45421"/>
    <w:rsid w:val="00D45B42"/>
    <w:rsid w:val="00D45F7E"/>
    <w:rsid w:val="00D461EA"/>
    <w:rsid w:val="00D46378"/>
    <w:rsid w:val="00D46482"/>
    <w:rsid w:val="00D4674D"/>
    <w:rsid w:val="00D46DD2"/>
    <w:rsid w:val="00D4740A"/>
    <w:rsid w:val="00D47C84"/>
    <w:rsid w:val="00D5002F"/>
    <w:rsid w:val="00D5069B"/>
    <w:rsid w:val="00D51370"/>
    <w:rsid w:val="00D5151F"/>
    <w:rsid w:val="00D51972"/>
    <w:rsid w:val="00D52204"/>
    <w:rsid w:val="00D527B3"/>
    <w:rsid w:val="00D528B0"/>
    <w:rsid w:val="00D529A7"/>
    <w:rsid w:val="00D52E40"/>
    <w:rsid w:val="00D53FD1"/>
    <w:rsid w:val="00D5407B"/>
    <w:rsid w:val="00D54187"/>
    <w:rsid w:val="00D54291"/>
    <w:rsid w:val="00D5465F"/>
    <w:rsid w:val="00D547AF"/>
    <w:rsid w:val="00D55290"/>
    <w:rsid w:val="00D553C5"/>
    <w:rsid w:val="00D55AF1"/>
    <w:rsid w:val="00D56057"/>
    <w:rsid w:val="00D56114"/>
    <w:rsid w:val="00D5643D"/>
    <w:rsid w:val="00D56A38"/>
    <w:rsid w:val="00D56F7C"/>
    <w:rsid w:val="00D57903"/>
    <w:rsid w:val="00D57A8C"/>
    <w:rsid w:val="00D600FD"/>
    <w:rsid w:val="00D60C5E"/>
    <w:rsid w:val="00D617A3"/>
    <w:rsid w:val="00D61899"/>
    <w:rsid w:val="00D61BA2"/>
    <w:rsid w:val="00D61CDD"/>
    <w:rsid w:val="00D62B32"/>
    <w:rsid w:val="00D62B33"/>
    <w:rsid w:val="00D63CD1"/>
    <w:rsid w:val="00D63EC5"/>
    <w:rsid w:val="00D64114"/>
    <w:rsid w:val="00D64540"/>
    <w:rsid w:val="00D6530B"/>
    <w:rsid w:val="00D657C9"/>
    <w:rsid w:val="00D65AC7"/>
    <w:rsid w:val="00D660FB"/>
    <w:rsid w:val="00D66309"/>
    <w:rsid w:val="00D66328"/>
    <w:rsid w:val="00D667F7"/>
    <w:rsid w:val="00D66EAD"/>
    <w:rsid w:val="00D66ED1"/>
    <w:rsid w:val="00D67B17"/>
    <w:rsid w:val="00D7032C"/>
    <w:rsid w:val="00D70D99"/>
    <w:rsid w:val="00D7104C"/>
    <w:rsid w:val="00D711CE"/>
    <w:rsid w:val="00D71663"/>
    <w:rsid w:val="00D719A8"/>
    <w:rsid w:val="00D71C4F"/>
    <w:rsid w:val="00D722F5"/>
    <w:rsid w:val="00D72693"/>
    <w:rsid w:val="00D7290D"/>
    <w:rsid w:val="00D72B75"/>
    <w:rsid w:val="00D733AB"/>
    <w:rsid w:val="00D734CA"/>
    <w:rsid w:val="00D73537"/>
    <w:rsid w:val="00D73A29"/>
    <w:rsid w:val="00D73B29"/>
    <w:rsid w:val="00D73FBC"/>
    <w:rsid w:val="00D740A5"/>
    <w:rsid w:val="00D74597"/>
    <w:rsid w:val="00D74B9F"/>
    <w:rsid w:val="00D75613"/>
    <w:rsid w:val="00D75728"/>
    <w:rsid w:val="00D764D1"/>
    <w:rsid w:val="00D76F2F"/>
    <w:rsid w:val="00D772A9"/>
    <w:rsid w:val="00D80037"/>
    <w:rsid w:val="00D802AD"/>
    <w:rsid w:val="00D802B5"/>
    <w:rsid w:val="00D8097A"/>
    <w:rsid w:val="00D80B70"/>
    <w:rsid w:val="00D80CAA"/>
    <w:rsid w:val="00D80D51"/>
    <w:rsid w:val="00D818C8"/>
    <w:rsid w:val="00D81AB3"/>
    <w:rsid w:val="00D81B4C"/>
    <w:rsid w:val="00D81DEC"/>
    <w:rsid w:val="00D823F0"/>
    <w:rsid w:val="00D82C22"/>
    <w:rsid w:val="00D830BA"/>
    <w:rsid w:val="00D831CD"/>
    <w:rsid w:val="00D83545"/>
    <w:rsid w:val="00D835A0"/>
    <w:rsid w:val="00D836EF"/>
    <w:rsid w:val="00D83A3B"/>
    <w:rsid w:val="00D83C18"/>
    <w:rsid w:val="00D84485"/>
    <w:rsid w:val="00D8489B"/>
    <w:rsid w:val="00D84B3F"/>
    <w:rsid w:val="00D84C7C"/>
    <w:rsid w:val="00D84EC0"/>
    <w:rsid w:val="00D85044"/>
    <w:rsid w:val="00D8518D"/>
    <w:rsid w:val="00D85426"/>
    <w:rsid w:val="00D85907"/>
    <w:rsid w:val="00D8613A"/>
    <w:rsid w:val="00D86254"/>
    <w:rsid w:val="00D8654D"/>
    <w:rsid w:val="00D86A52"/>
    <w:rsid w:val="00D86C3F"/>
    <w:rsid w:val="00D86D5E"/>
    <w:rsid w:val="00D87170"/>
    <w:rsid w:val="00D878B4"/>
    <w:rsid w:val="00D87965"/>
    <w:rsid w:val="00D87AA0"/>
    <w:rsid w:val="00D9006C"/>
    <w:rsid w:val="00D90074"/>
    <w:rsid w:val="00D90B62"/>
    <w:rsid w:val="00D9144A"/>
    <w:rsid w:val="00D91936"/>
    <w:rsid w:val="00D91E73"/>
    <w:rsid w:val="00D923FD"/>
    <w:rsid w:val="00D92F8D"/>
    <w:rsid w:val="00D93166"/>
    <w:rsid w:val="00D93B09"/>
    <w:rsid w:val="00D93BED"/>
    <w:rsid w:val="00D93D64"/>
    <w:rsid w:val="00D94092"/>
    <w:rsid w:val="00D943EF"/>
    <w:rsid w:val="00D94403"/>
    <w:rsid w:val="00D944BF"/>
    <w:rsid w:val="00D94776"/>
    <w:rsid w:val="00D948E3"/>
    <w:rsid w:val="00D94FD7"/>
    <w:rsid w:val="00D952CA"/>
    <w:rsid w:val="00D9541D"/>
    <w:rsid w:val="00D95888"/>
    <w:rsid w:val="00D95A11"/>
    <w:rsid w:val="00D95B2A"/>
    <w:rsid w:val="00D95E0C"/>
    <w:rsid w:val="00D96B44"/>
    <w:rsid w:val="00D97DC4"/>
    <w:rsid w:val="00DA0A04"/>
    <w:rsid w:val="00DA12C1"/>
    <w:rsid w:val="00DA1889"/>
    <w:rsid w:val="00DA1947"/>
    <w:rsid w:val="00DA1D15"/>
    <w:rsid w:val="00DA2BF2"/>
    <w:rsid w:val="00DA2FBD"/>
    <w:rsid w:val="00DA3157"/>
    <w:rsid w:val="00DA3344"/>
    <w:rsid w:val="00DA3B2B"/>
    <w:rsid w:val="00DA41E0"/>
    <w:rsid w:val="00DA46FF"/>
    <w:rsid w:val="00DA47AB"/>
    <w:rsid w:val="00DA5957"/>
    <w:rsid w:val="00DA5F2F"/>
    <w:rsid w:val="00DA5F3E"/>
    <w:rsid w:val="00DA6227"/>
    <w:rsid w:val="00DA630E"/>
    <w:rsid w:val="00DA66CF"/>
    <w:rsid w:val="00DA6CB8"/>
    <w:rsid w:val="00DA6DB3"/>
    <w:rsid w:val="00DA7579"/>
    <w:rsid w:val="00DA7585"/>
    <w:rsid w:val="00DA7596"/>
    <w:rsid w:val="00DA7E07"/>
    <w:rsid w:val="00DB06A7"/>
    <w:rsid w:val="00DB106C"/>
    <w:rsid w:val="00DB146F"/>
    <w:rsid w:val="00DB1501"/>
    <w:rsid w:val="00DB180E"/>
    <w:rsid w:val="00DB1CFA"/>
    <w:rsid w:val="00DB23E9"/>
    <w:rsid w:val="00DB2574"/>
    <w:rsid w:val="00DB2789"/>
    <w:rsid w:val="00DB29C0"/>
    <w:rsid w:val="00DB3516"/>
    <w:rsid w:val="00DB3918"/>
    <w:rsid w:val="00DB3DC0"/>
    <w:rsid w:val="00DB490E"/>
    <w:rsid w:val="00DB4D59"/>
    <w:rsid w:val="00DB4E62"/>
    <w:rsid w:val="00DB4F74"/>
    <w:rsid w:val="00DB509B"/>
    <w:rsid w:val="00DB5689"/>
    <w:rsid w:val="00DB5715"/>
    <w:rsid w:val="00DB5B33"/>
    <w:rsid w:val="00DB5B3D"/>
    <w:rsid w:val="00DB5F7C"/>
    <w:rsid w:val="00DB5FAC"/>
    <w:rsid w:val="00DB602B"/>
    <w:rsid w:val="00DB697E"/>
    <w:rsid w:val="00DB69A2"/>
    <w:rsid w:val="00DB6AAE"/>
    <w:rsid w:val="00DB7539"/>
    <w:rsid w:val="00DB77CE"/>
    <w:rsid w:val="00DC0047"/>
    <w:rsid w:val="00DC0124"/>
    <w:rsid w:val="00DC025F"/>
    <w:rsid w:val="00DC03A7"/>
    <w:rsid w:val="00DC0E7B"/>
    <w:rsid w:val="00DC0E88"/>
    <w:rsid w:val="00DC0EF9"/>
    <w:rsid w:val="00DC10B1"/>
    <w:rsid w:val="00DC143C"/>
    <w:rsid w:val="00DC1519"/>
    <w:rsid w:val="00DC2195"/>
    <w:rsid w:val="00DC277C"/>
    <w:rsid w:val="00DC2812"/>
    <w:rsid w:val="00DC2C4D"/>
    <w:rsid w:val="00DC2DB1"/>
    <w:rsid w:val="00DC2F15"/>
    <w:rsid w:val="00DC45B1"/>
    <w:rsid w:val="00DC46CD"/>
    <w:rsid w:val="00DC49A2"/>
    <w:rsid w:val="00DC4B90"/>
    <w:rsid w:val="00DC4EF1"/>
    <w:rsid w:val="00DC5A72"/>
    <w:rsid w:val="00DC5AD5"/>
    <w:rsid w:val="00DC5EB8"/>
    <w:rsid w:val="00DC60AF"/>
    <w:rsid w:val="00DC63B6"/>
    <w:rsid w:val="00DC65D7"/>
    <w:rsid w:val="00DC6ACD"/>
    <w:rsid w:val="00DC6DE0"/>
    <w:rsid w:val="00DC6FD4"/>
    <w:rsid w:val="00DC7682"/>
    <w:rsid w:val="00DC7B59"/>
    <w:rsid w:val="00DC7D8F"/>
    <w:rsid w:val="00DD0106"/>
    <w:rsid w:val="00DD0403"/>
    <w:rsid w:val="00DD0795"/>
    <w:rsid w:val="00DD0AAD"/>
    <w:rsid w:val="00DD161B"/>
    <w:rsid w:val="00DD1AAA"/>
    <w:rsid w:val="00DD1DFC"/>
    <w:rsid w:val="00DD2087"/>
    <w:rsid w:val="00DD254D"/>
    <w:rsid w:val="00DD2FEC"/>
    <w:rsid w:val="00DD3080"/>
    <w:rsid w:val="00DD382A"/>
    <w:rsid w:val="00DD3EBA"/>
    <w:rsid w:val="00DD41E1"/>
    <w:rsid w:val="00DD422F"/>
    <w:rsid w:val="00DD4383"/>
    <w:rsid w:val="00DD4656"/>
    <w:rsid w:val="00DD4725"/>
    <w:rsid w:val="00DD4C1B"/>
    <w:rsid w:val="00DD5A16"/>
    <w:rsid w:val="00DD5EE1"/>
    <w:rsid w:val="00DD6CA8"/>
    <w:rsid w:val="00DD6DA7"/>
    <w:rsid w:val="00DD7955"/>
    <w:rsid w:val="00DE076A"/>
    <w:rsid w:val="00DE0E21"/>
    <w:rsid w:val="00DE0EBC"/>
    <w:rsid w:val="00DE1896"/>
    <w:rsid w:val="00DE1C42"/>
    <w:rsid w:val="00DE288D"/>
    <w:rsid w:val="00DE2BE6"/>
    <w:rsid w:val="00DE2C6E"/>
    <w:rsid w:val="00DE2F82"/>
    <w:rsid w:val="00DE2FEA"/>
    <w:rsid w:val="00DE3515"/>
    <w:rsid w:val="00DE3572"/>
    <w:rsid w:val="00DE3739"/>
    <w:rsid w:val="00DE3ECF"/>
    <w:rsid w:val="00DE4ED0"/>
    <w:rsid w:val="00DE4EFD"/>
    <w:rsid w:val="00DE50D7"/>
    <w:rsid w:val="00DE5F20"/>
    <w:rsid w:val="00DE64C0"/>
    <w:rsid w:val="00DE65C3"/>
    <w:rsid w:val="00DE6708"/>
    <w:rsid w:val="00DE6843"/>
    <w:rsid w:val="00DE7220"/>
    <w:rsid w:val="00DE75F8"/>
    <w:rsid w:val="00DE786A"/>
    <w:rsid w:val="00DF02EE"/>
    <w:rsid w:val="00DF0614"/>
    <w:rsid w:val="00DF06B4"/>
    <w:rsid w:val="00DF1663"/>
    <w:rsid w:val="00DF30DA"/>
    <w:rsid w:val="00DF3834"/>
    <w:rsid w:val="00DF38B0"/>
    <w:rsid w:val="00DF3DF5"/>
    <w:rsid w:val="00DF3FBD"/>
    <w:rsid w:val="00DF4321"/>
    <w:rsid w:val="00DF43B4"/>
    <w:rsid w:val="00DF45D5"/>
    <w:rsid w:val="00DF53EE"/>
    <w:rsid w:val="00DF5C2F"/>
    <w:rsid w:val="00DF6922"/>
    <w:rsid w:val="00DF6D0E"/>
    <w:rsid w:val="00DF70F8"/>
    <w:rsid w:val="00DF71D5"/>
    <w:rsid w:val="00DF757E"/>
    <w:rsid w:val="00DF75E2"/>
    <w:rsid w:val="00DF79A6"/>
    <w:rsid w:val="00E0082F"/>
    <w:rsid w:val="00E00CB4"/>
    <w:rsid w:val="00E013F7"/>
    <w:rsid w:val="00E01E55"/>
    <w:rsid w:val="00E020E0"/>
    <w:rsid w:val="00E025AF"/>
    <w:rsid w:val="00E02C28"/>
    <w:rsid w:val="00E02D58"/>
    <w:rsid w:val="00E0311B"/>
    <w:rsid w:val="00E037D0"/>
    <w:rsid w:val="00E04335"/>
    <w:rsid w:val="00E04A9A"/>
    <w:rsid w:val="00E04F25"/>
    <w:rsid w:val="00E04FEA"/>
    <w:rsid w:val="00E051F2"/>
    <w:rsid w:val="00E05B13"/>
    <w:rsid w:val="00E05DB1"/>
    <w:rsid w:val="00E05E79"/>
    <w:rsid w:val="00E06404"/>
    <w:rsid w:val="00E07047"/>
    <w:rsid w:val="00E076DC"/>
    <w:rsid w:val="00E07D8E"/>
    <w:rsid w:val="00E07F86"/>
    <w:rsid w:val="00E10317"/>
    <w:rsid w:val="00E10375"/>
    <w:rsid w:val="00E107C0"/>
    <w:rsid w:val="00E10B40"/>
    <w:rsid w:val="00E112C1"/>
    <w:rsid w:val="00E112CD"/>
    <w:rsid w:val="00E112D4"/>
    <w:rsid w:val="00E11B19"/>
    <w:rsid w:val="00E11E38"/>
    <w:rsid w:val="00E11F36"/>
    <w:rsid w:val="00E120D5"/>
    <w:rsid w:val="00E12BCC"/>
    <w:rsid w:val="00E12E5E"/>
    <w:rsid w:val="00E1330B"/>
    <w:rsid w:val="00E1335A"/>
    <w:rsid w:val="00E133D6"/>
    <w:rsid w:val="00E13C1A"/>
    <w:rsid w:val="00E1430F"/>
    <w:rsid w:val="00E14B8E"/>
    <w:rsid w:val="00E15103"/>
    <w:rsid w:val="00E15163"/>
    <w:rsid w:val="00E1538F"/>
    <w:rsid w:val="00E15461"/>
    <w:rsid w:val="00E1591D"/>
    <w:rsid w:val="00E16605"/>
    <w:rsid w:val="00E166A7"/>
    <w:rsid w:val="00E16BE2"/>
    <w:rsid w:val="00E16D2A"/>
    <w:rsid w:val="00E16E21"/>
    <w:rsid w:val="00E16EBF"/>
    <w:rsid w:val="00E177E8"/>
    <w:rsid w:val="00E17E12"/>
    <w:rsid w:val="00E2084D"/>
    <w:rsid w:val="00E2099A"/>
    <w:rsid w:val="00E20EDC"/>
    <w:rsid w:val="00E2113F"/>
    <w:rsid w:val="00E2120C"/>
    <w:rsid w:val="00E213F0"/>
    <w:rsid w:val="00E21997"/>
    <w:rsid w:val="00E22180"/>
    <w:rsid w:val="00E2278E"/>
    <w:rsid w:val="00E23E58"/>
    <w:rsid w:val="00E24631"/>
    <w:rsid w:val="00E24A8C"/>
    <w:rsid w:val="00E25D85"/>
    <w:rsid w:val="00E2629D"/>
    <w:rsid w:val="00E26C8A"/>
    <w:rsid w:val="00E26C94"/>
    <w:rsid w:val="00E26F75"/>
    <w:rsid w:val="00E27705"/>
    <w:rsid w:val="00E30197"/>
    <w:rsid w:val="00E307FC"/>
    <w:rsid w:val="00E30831"/>
    <w:rsid w:val="00E310D7"/>
    <w:rsid w:val="00E311D6"/>
    <w:rsid w:val="00E312CF"/>
    <w:rsid w:val="00E31340"/>
    <w:rsid w:val="00E31B4D"/>
    <w:rsid w:val="00E31D07"/>
    <w:rsid w:val="00E32937"/>
    <w:rsid w:val="00E330AD"/>
    <w:rsid w:val="00E336DD"/>
    <w:rsid w:val="00E338A9"/>
    <w:rsid w:val="00E339B1"/>
    <w:rsid w:val="00E33A2B"/>
    <w:rsid w:val="00E33C71"/>
    <w:rsid w:val="00E347CC"/>
    <w:rsid w:val="00E34972"/>
    <w:rsid w:val="00E3509C"/>
    <w:rsid w:val="00E353D6"/>
    <w:rsid w:val="00E35A98"/>
    <w:rsid w:val="00E35AA9"/>
    <w:rsid w:val="00E35E93"/>
    <w:rsid w:val="00E35F1A"/>
    <w:rsid w:val="00E363D6"/>
    <w:rsid w:val="00E3652C"/>
    <w:rsid w:val="00E3744A"/>
    <w:rsid w:val="00E37825"/>
    <w:rsid w:val="00E40008"/>
    <w:rsid w:val="00E40C3B"/>
    <w:rsid w:val="00E40CF4"/>
    <w:rsid w:val="00E40FF7"/>
    <w:rsid w:val="00E415E3"/>
    <w:rsid w:val="00E417DC"/>
    <w:rsid w:val="00E419C7"/>
    <w:rsid w:val="00E41ABC"/>
    <w:rsid w:val="00E42192"/>
    <w:rsid w:val="00E42920"/>
    <w:rsid w:val="00E42CD3"/>
    <w:rsid w:val="00E42D6C"/>
    <w:rsid w:val="00E42ECA"/>
    <w:rsid w:val="00E4327D"/>
    <w:rsid w:val="00E433D5"/>
    <w:rsid w:val="00E4358A"/>
    <w:rsid w:val="00E4358B"/>
    <w:rsid w:val="00E438D8"/>
    <w:rsid w:val="00E43CBF"/>
    <w:rsid w:val="00E44102"/>
    <w:rsid w:val="00E445AE"/>
    <w:rsid w:val="00E44A1B"/>
    <w:rsid w:val="00E45ACA"/>
    <w:rsid w:val="00E4601C"/>
    <w:rsid w:val="00E4605A"/>
    <w:rsid w:val="00E46512"/>
    <w:rsid w:val="00E46793"/>
    <w:rsid w:val="00E46831"/>
    <w:rsid w:val="00E46BA4"/>
    <w:rsid w:val="00E46CEE"/>
    <w:rsid w:val="00E47551"/>
    <w:rsid w:val="00E4757F"/>
    <w:rsid w:val="00E47F5E"/>
    <w:rsid w:val="00E50A26"/>
    <w:rsid w:val="00E50BD3"/>
    <w:rsid w:val="00E513FD"/>
    <w:rsid w:val="00E513FE"/>
    <w:rsid w:val="00E5264C"/>
    <w:rsid w:val="00E528CA"/>
    <w:rsid w:val="00E53045"/>
    <w:rsid w:val="00E531D1"/>
    <w:rsid w:val="00E533BD"/>
    <w:rsid w:val="00E53B40"/>
    <w:rsid w:val="00E53C37"/>
    <w:rsid w:val="00E53FF1"/>
    <w:rsid w:val="00E540DB"/>
    <w:rsid w:val="00E549B9"/>
    <w:rsid w:val="00E55305"/>
    <w:rsid w:val="00E558CE"/>
    <w:rsid w:val="00E55CE7"/>
    <w:rsid w:val="00E56006"/>
    <w:rsid w:val="00E5629C"/>
    <w:rsid w:val="00E56452"/>
    <w:rsid w:val="00E5652F"/>
    <w:rsid w:val="00E57006"/>
    <w:rsid w:val="00E604CB"/>
    <w:rsid w:val="00E60991"/>
    <w:rsid w:val="00E60BA3"/>
    <w:rsid w:val="00E61058"/>
    <w:rsid w:val="00E6115C"/>
    <w:rsid w:val="00E61263"/>
    <w:rsid w:val="00E61468"/>
    <w:rsid w:val="00E61ACC"/>
    <w:rsid w:val="00E62849"/>
    <w:rsid w:val="00E62FDE"/>
    <w:rsid w:val="00E63232"/>
    <w:rsid w:val="00E63AFF"/>
    <w:rsid w:val="00E63E69"/>
    <w:rsid w:val="00E64D89"/>
    <w:rsid w:val="00E65027"/>
    <w:rsid w:val="00E65594"/>
    <w:rsid w:val="00E65F12"/>
    <w:rsid w:val="00E668C7"/>
    <w:rsid w:val="00E66AB2"/>
    <w:rsid w:val="00E67260"/>
    <w:rsid w:val="00E673F7"/>
    <w:rsid w:val="00E675D6"/>
    <w:rsid w:val="00E679B0"/>
    <w:rsid w:val="00E67A12"/>
    <w:rsid w:val="00E67FEC"/>
    <w:rsid w:val="00E70307"/>
    <w:rsid w:val="00E703AD"/>
    <w:rsid w:val="00E70572"/>
    <w:rsid w:val="00E70F1E"/>
    <w:rsid w:val="00E70F5E"/>
    <w:rsid w:val="00E715E1"/>
    <w:rsid w:val="00E71C4B"/>
    <w:rsid w:val="00E72652"/>
    <w:rsid w:val="00E728CA"/>
    <w:rsid w:val="00E72D72"/>
    <w:rsid w:val="00E72F39"/>
    <w:rsid w:val="00E73051"/>
    <w:rsid w:val="00E73745"/>
    <w:rsid w:val="00E73848"/>
    <w:rsid w:val="00E744F8"/>
    <w:rsid w:val="00E74850"/>
    <w:rsid w:val="00E74AEE"/>
    <w:rsid w:val="00E74E3F"/>
    <w:rsid w:val="00E7532B"/>
    <w:rsid w:val="00E756D8"/>
    <w:rsid w:val="00E7580C"/>
    <w:rsid w:val="00E75C24"/>
    <w:rsid w:val="00E75EB4"/>
    <w:rsid w:val="00E75F1F"/>
    <w:rsid w:val="00E760EA"/>
    <w:rsid w:val="00E76310"/>
    <w:rsid w:val="00E76362"/>
    <w:rsid w:val="00E77016"/>
    <w:rsid w:val="00E770EF"/>
    <w:rsid w:val="00E77371"/>
    <w:rsid w:val="00E77537"/>
    <w:rsid w:val="00E77BAA"/>
    <w:rsid w:val="00E802FC"/>
    <w:rsid w:val="00E804A3"/>
    <w:rsid w:val="00E806FA"/>
    <w:rsid w:val="00E81258"/>
    <w:rsid w:val="00E81384"/>
    <w:rsid w:val="00E81647"/>
    <w:rsid w:val="00E81BAC"/>
    <w:rsid w:val="00E8204A"/>
    <w:rsid w:val="00E821A2"/>
    <w:rsid w:val="00E82F39"/>
    <w:rsid w:val="00E82F70"/>
    <w:rsid w:val="00E83955"/>
    <w:rsid w:val="00E83C35"/>
    <w:rsid w:val="00E83EC1"/>
    <w:rsid w:val="00E8419E"/>
    <w:rsid w:val="00E84541"/>
    <w:rsid w:val="00E84675"/>
    <w:rsid w:val="00E84A10"/>
    <w:rsid w:val="00E84B47"/>
    <w:rsid w:val="00E84C00"/>
    <w:rsid w:val="00E84D4C"/>
    <w:rsid w:val="00E85033"/>
    <w:rsid w:val="00E85291"/>
    <w:rsid w:val="00E85400"/>
    <w:rsid w:val="00E85D6E"/>
    <w:rsid w:val="00E86880"/>
    <w:rsid w:val="00E86F4A"/>
    <w:rsid w:val="00E8706B"/>
    <w:rsid w:val="00E87093"/>
    <w:rsid w:val="00E8719B"/>
    <w:rsid w:val="00E871B2"/>
    <w:rsid w:val="00E871D4"/>
    <w:rsid w:val="00E87240"/>
    <w:rsid w:val="00E8744A"/>
    <w:rsid w:val="00E876E4"/>
    <w:rsid w:val="00E87F5A"/>
    <w:rsid w:val="00E908CF"/>
    <w:rsid w:val="00E90E32"/>
    <w:rsid w:val="00E90F6B"/>
    <w:rsid w:val="00E91346"/>
    <w:rsid w:val="00E91BF0"/>
    <w:rsid w:val="00E91C8B"/>
    <w:rsid w:val="00E91E68"/>
    <w:rsid w:val="00E92329"/>
    <w:rsid w:val="00E9253A"/>
    <w:rsid w:val="00E928BA"/>
    <w:rsid w:val="00E92CEF"/>
    <w:rsid w:val="00E92F49"/>
    <w:rsid w:val="00E93426"/>
    <w:rsid w:val="00E93D33"/>
    <w:rsid w:val="00E93E85"/>
    <w:rsid w:val="00E94062"/>
    <w:rsid w:val="00E94193"/>
    <w:rsid w:val="00E942C5"/>
    <w:rsid w:val="00E9433C"/>
    <w:rsid w:val="00E94375"/>
    <w:rsid w:val="00E9467E"/>
    <w:rsid w:val="00E954DA"/>
    <w:rsid w:val="00E957C0"/>
    <w:rsid w:val="00E9580E"/>
    <w:rsid w:val="00E96FBF"/>
    <w:rsid w:val="00E970EA"/>
    <w:rsid w:val="00E972CA"/>
    <w:rsid w:val="00E97786"/>
    <w:rsid w:val="00E97FCF"/>
    <w:rsid w:val="00EA04B1"/>
    <w:rsid w:val="00EA0B98"/>
    <w:rsid w:val="00EA19DF"/>
    <w:rsid w:val="00EA2159"/>
    <w:rsid w:val="00EA274D"/>
    <w:rsid w:val="00EA33E4"/>
    <w:rsid w:val="00EA3545"/>
    <w:rsid w:val="00EA3A2E"/>
    <w:rsid w:val="00EA4124"/>
    <w:rsid w:val="00EA4370"/>
    <w:rsid w:val="00EA4D18"/>
    <w:rsid w:val="00EA4DE9"/>
    <w:rsid w:val="00EA51B3"/>
    <w:rsid w:val="00EA5345"/>
    <w:rsid w:val="00EA55C7"/>
    <w:rsid w:val="00EA5C6A"/>
    <w:rsid w:val="00EA6254"/>
    <w:rsid w:val="00EA688C"/>
    <w:rsid w:val="00EA68B6"/>
    <w:rsid w:val="00EA6FE5"/>
    <w:rsid w:val="00EA7290"/>
    <w:rsid w:val="00EB025E"/>
    <w:rsid w:val="00EB056E"/>
    <w:rsid w:val="00EB0774"/>
    <w:rsid w:val="00EB0B20"/>
    <w:rsid w:val="00EB11AD"/>
    <w:rsid w:val="00EB1FB4"/>
    <w:rsid w:val="00EB201E"/>
    <w:rsid w:val="00EB2890"/>
    <w:rsid w:val="00EB31D4"/>
    <w:rsid w:val="00EB386F"/>
    <w:rsid w:val="00EB3B1C"/>
    <w:rsid w:val="00EB3C92"/>
    <w:rsid w:val="00EB4B22"/>
    <w:rsid w:val="00EB51B5"/>
    <w:rsid w:val="00EB5D32"/>
    <w:rsid w:val="00EB69EA"/>
    <w:rsid w:val="00EB7145"/>
    <w:rsid w:val="00EB75E3"/>
    <w:rsid w:val="00EB78D0"/>
    <w:rsid w:val="00EB7951"/>
    <w:rsid w:val="00EC063D"/>
    <w:rsid w:val="00EC0ACE"/>
    <w:rsid w:val="00EC0F2C"/>
    <w:rsid w:val="00EC2C32"/>
    <w:rsid w:val="00EC33DC"/>
    <w:rsid w:val="00EC3615"/>
    <w:rsid w:val="00EC4844"/>
    <w:rsid w:val="00EC48F0"/>
    <w:rsid w:val="00EC4A2D"/>
    <w:rsid w:val="00EC4CF1"/>
    <w:rsid w:val="00EC53FC"/>
    <w:rsid w:val="00EC57F5"/>
    <w:rsid w:val="00EC5824"/>
    <w:rsid w:val="00EC5827"/>
    <w:rsid w:val="00EC59CA"/>
    <w:rsid w:val="00EC5CC5"/>
    <w:rsid w:val="00EC622B"/>
    <w:rsid w:val="00EC693C"/>
    <w:rsid w:val="00EC6AC1"/>
    <w:rsid w:val="00EC6DB4"/>
    <w:rsid w:val="00EC7E7C"/>
    <w:rsid w:val="00EC7F62"/>
    <w:rsid w:val="00ED0390"/>
    <w:rsid w:val="00ED0852"/>
    <w:rsid w:val="00ED0E4F"/>
    <w:rsid w:val="00ED106D"/>
    <w:rsid w:val="00ED10D0"/>
    <w:rsid w:val="00ED113C"/>
    <w:rsid w:val="00ED120C"/>
    <w:rsid w:val="00ED1A8A"/>
    <w:rsid w:val="00ED22FA"/>
    <w:rsid w:val="00ED30D1"/>
    <w:rsid w:val="00ED3611"/>
    <w:rsid w:val="00ED3C05"/>
    <w:rsid w:val="00ED400B"/>
    <w:rsid w:val="00ED43B0"/>
    <w:rsid w:val="00ED45F8"/>
    <w:rsid w:val="00ED4907"/>
    <w:rsid w:val="00ED4ECD"/>
    <w:rsid w:val="00ED50C0"/>
    <w:rsid w:val="00ED59DA"/>
    <w:rsid w:val="00ED6353"/>
    <w:rsid w:val="00ED70B0"/>
    <w:rsid w:val="00ED751B"/>
    <w:rsid w:val="00ED761E"/>
    <w:rsid w:val="00ED7A5D"/>
    <w:rsid w:val="00EE059E"/>
    <w:rsid w:val="00EE14B9"/>
    <w:rsid w:val="00EE162E"/>
    <w:rsid w:val="00EE1773"/>
    <w:rsid w:val="00EE2EDD"/>
    <w:rsid w:val="00EE3047"/>
    <w:rsid w:val="00EE375A"/>
    <w:rsid w:val="00EE3C19"/>
    <w:rsid w:val="00EE3E14"/>
    <w:rsid w:val="00EE3E31"/>
    <w:rsid w:val="00EE3E5A"/>
    <w:rsid w:val="00EE414F"/>
    <w:rsid w:val="00EE4C37"/>
    <w:rsid w:val="00EE4E44"/>
    <w:rsid w:val="00EE4EAA"/>
    <w:rsid w:val="00EE4F01"/>
    <w:rsid w:val="00EE56A9"/>
    <w:rsid w:val="00EE585B"/>
    <w:rsid w:val="00EE59A9"/>
    <w:rsid w:val="00EE6483"/>
    <w:rsid w:val="00EE67CF"/>
    <w:rsid w:val="00EE6958"/>
    <w:rsid w:val="00EE69F8"/>
    <w:rsid w:val="00EE7506"/>
    <w:rsid w:val="00EE7FDF"/>
    <w:rsid w:val="00EF039D"/>
    <w:rsid w:val="00EF0433"/>
    <w:rsid w:val="00EF0AE5"/>
    <w:rsid w:val="00EF0D7B"/>
    <w:rsid w:val="00EF1603"/>
    <w:rsid w:val="00EF1C6E"/>
    <w:rsid w:val="00EF2B13"/>
    <w:rsid w:val="00EF30C7"/>
    <w:rsid w:val="00EF31F8"/>
    <w:rsid w:val="00EF3984"/>
    <w:rsid w:val="00EF3E2A"/>
    <w:rsid w:val="00EF423B"/>
    <w:rsid w:val="00EF4396"/>
    <w:rsid w:val="00EF485A"/>
    <w:rsid w:val="00EF49A9"/>
    <w:rsid w:val="00EF4B0B"/>
    <w:rsid w:val="00EF4E31"/>
    <w:rsid w:val="00EF53B0"/>
    <w:rsid w:val="00EF53BF"/>
    <w:rsid w:val="00EF59C5"/>
    <w:rsid w:val="00EF62B2"/>
    <w:rsid w:val="00EF62DF"/>
    <w:rsid w:val="00EF6373"/>
    <w:rsid w:val="00EF656D"/>
    <w:rsid w:val="00EF665D"/>
    <w:rsid w:val="00EF6662"/>
    <w:rsid w:val="00EF6A42"/>
    <w:rsid w:val="00EF6EB9"/>
    <w:rsid w:val="00EF7D7E"/>
    <w:rsid w:val="00EF7ED3"/>
    <w:rsid w:val="00F00099"/>
    <w:rsid w:val="00F002A7"/>
    <w:rsid w:val="00F0047D"/>
    <w:rsid w:val="00F00AD9"/>
    <w:rsid w:val="00F00F22"/>
    <w:rsid w:val="00F00F2C"/>
    <w:rsid w:val="00F0147D"/>
    <w:rsid w:val="00F01712"/>
    <w:rsid w:val="00F01953"/>
    <w:rsid w:val="00F01BF4"/>
    <w:rsid w:val="00F0219F"/>
    <w:rsid w:val="00F0258C"/>
    <w:rsid w:val="00F029F7"/>
    <w:rsid w:val="00F02ACE"/>
    <w:rsid w:val="00F031F5"/>
    <w:rsid w:val="00F0363B"/>
    <w:rsid w:val="00F043A7"/>
    <w:rsid w:val="00F048FD"/>
    <w:rsid w:val="00F04D21"/>
    <w:rsid w:val="00F04F27"/>
    <w:rsid w:val="00F055A9"/>
    <w:rsid w:val="00F060EA"/>
    <w:rsid w:val="00F06137"/>
    <w:rsid w:val="00F067C5"/>
    <w:rsid w:val="00F06D77"/>
    <w:rsid w:val="00F06DB9"/>
    <w:rsid w:val="00F0775A"/>
    <w:rsid w:val="00F079F7"/>
    <w:rsid w:val="00F07B3C"/>
    <w:rsid w:val="00F07C8D"/>
    <w:rsid w:val="00F1019B"/>
    <w:rsid w:val="00F10940"/>
    <w:rsid w:val="00F10A8A"/>
    <w:rsid w:val="00F10B5D"/>
    <w:rsid w:val="00F10EB3"/>
    <w:rsid w:val="00F111C2"/>
    <w:rsid w:val="00F1153B"/>
    <w:rsid w:val="00F128AD"/>
    <w:rsid w:val="00F12C40"/>
    <w:rsid w:val="00F12FC0"/>
    <w:rsid w:val="00F131AB"/>
    <w:rsid w:val="00F1351F"/>
    <w:rsid w:val="00F137E1"/>
    <w:rsid w:val="00F13A3C"/>
    <w:rsid w:val="00F144D0"/>
    <w:rsid w:val="00F147F9"/>
    <w:rsid w:val="00F14AC0"/>
    <w:rsid w:val="00F14CFF"/>
    <w:rsid w:val="00F14ED0"/>
    <w:rsid w:val="00F14F53"/>
    <w:rsid w:val="00F15FFA"/>
    <w:rsid w:val="00F1654A"/>
    <w:rsid w:val="00F1715D"/>
    <w:rsid w:val="00F17474"/>
    <w:rsid w:val="00F175E8"/>
    <w:rsid w:val="00F1762D"/>
    <w:rsid w:val="00F17A9A"/>
    <w:rsid w:val="00F2073A"/>
    <w:rsid w:val="00F20D79"/>
    <w:rsid w:val="00F20D95"/>
    <w:rsid w:val="00F20FD7"/>
    <w:rsid w:val="00F213C9"/>
    <w:rsid w:val="00F2186C"/>
    <w:rsid w:val="00F21B11"/>
    <w:rsid w:val="00F21CC7"/>
    <w:rsid w:val="00F21D7B"/>
    <w:rsid w:val="00F21E4F"/>
    <w:rsid w:val="00F22137"/>
    <w:rsid w:val="00F22565"/>
    <w:rsid w:val="00F22653"/>
    <w:rsid w:val="00F22E1F"/>
    <w:rsid w:val="00F22ED8"/>
    <w:rsid w:val="00F23436"/>
    <w:rsid w:val="00F24379"/>
    <w:rsid w:val="00F244D1"/>
    <w:rsid w:val="00F24A74"/>
    <w:rsid w:val="00F24AAC"/>
    <w:rsid w:val="00F24B24"/>
    <w:rsid w:val="00F24BD5"/>
    <w:rsid w:val="00F24D80"/>
    <w:rsid w:val="00F24DAB"/>
    <w:rsid w:val="00F25075"/>
    <w:rsid w:val="00F2535C"/>
    <w:rsid w:val="00F25372"/>
    <w:rsid w:val="00F255D6"/>
    <w:rsid w:val="00F25617"/>
    <w:rsid w:val="00F2583D"/>
    <w:rsid w:val="00F25B62"/>
    <w:rsid w:val="00F25CEA"/>
    <w:rsid w:val="00F261AC"/>
    <w:rsid w:val="00F262A6"/>
    <w:rsid w:val="00F262F0"/>
    <w:rsid w:val="00F264B7"/>
    <w:rsid w:val="00F26DAB"/>
    <w:rsid w:val="00F271A3"/>
    <w:rsid w:val="00F274E4"/>
    <w:rsid w:val="00F27584"/>
    <w:rsid w:val="00F27B10"/>
    <w:rsid w:val="00F27E43"/>
    <w:rsid w:val="00F306EF"/>
    <w:rsid w:val="00F31425"/>
    <w:rsid w:val="00F314D7"/>
    <w:rsid w:val="00F31A66"/>
    <w:rsid w:val="00F31C76"/>
    <w:rsid w:val="00F323EF"/>
    <w:rsid w:val="00F32A7E"/>
    <w:rsid w:val="00F32C52"/>
    <w:rsid w:val="00F33C1D"/>
    <w:rsid w:val="00F34441"/>
    <w:rsid w:val="00F344F8"/>
    <w:rsid w:val="00F34974"/>
    <w:rsid w:val="00F34AF8"/>
    <w:rsid w:val="00F350DD"/>
    <w:rsid w:val="00F35C08"/>
    <w:rsid w:val="00F3607A"/>
    <w:rsid w:val="00F364BC"/>
    <w:rsid w:val="00F36549"/>
    <w:rsid w:val="00F3658C"/>
    <w:rsid w:val="00F36E67"/>
    <w:rsid w:val="00F36E9A"/>
    <w:rsid w:val="00F36F12"/>
    <w:rsid w:val="00F378D1"/>
    <w:rsid w:val="00F379B3"/>
    <w:rsid w:val="00F379DA"/>
    <w:rsid w:val="00F37E9F"/>
    <w:rsid w:val="00F412E9"/>
    <w:rsid w:val="00F41505"/>
    <w:rsid w:val="00F4180D"/>
    <w:rsid w:val="00F419F0"/>
    <w:rsid w:val="00F41E5B"/>
    <w:rsid w:val="00F42312"/>
    <w:rsid w:val="00F429F1"/>
    <w:rsid w:val="00F42E8B"/>
    <w:rsid w:val="00F4363C"/>
    <w:rsid w:val="00F43727"/>
    <w:rsid w:val="00F43B15"/>
    <w:rsid w:val="00F43CBA"/>
    <w:rsid w:val="00F43CF6"/>
    <w:rsid w:val="00F44327"/>
    <w:rsid w:val="00F4457C"/>
    <w:rsid w:val="00F44584"/>
    <w:rsid w:val="00F448AE"/>
    <w:rsid w:val="00F448C9"/>
    <w:rsid w:val="00F44E22"/>
    <w:rsid w:val="00F452BA"/>
    <w:rsid w:val="00F453E4"/>
    <w:rsid w:val="00F45445"/>
    <w:rsid w:val="00F45513"/>
    <w:rsid w:val="00F46264"/>
    <w:rsid w:val="00F46414"/>
    <w:rsid w:val="00F46DC4"/>
    <w:rsid w:val="00F4707F"/>
    <w:rsid w:val="00F4723E"/>
    <w:rsid w:val="00F47670"/>
    <w:rsid w:val="00F47C90"/>
    <w:rsid w:val="00F47DFE"/>
    <w:rsid w:val="00F50EA6"/>
    <w:rsid w:val="00F514DF"/>
    <w:rsid w:val="00F517ED"/>
    <w:rsid w:val="00F51F0D"/>
    <w:rsid w:val="00F5221A"/>
    <w:rsid w:val="00F527A0"/>
    <w:rsid w:val="00F527CA"/>
    <w:rsid w:val="00F52EF9"/>
    <w:rsid w:val="00F53360"/>
    <w:rsid w:val="00F533FE"/>
    <w:rsid w:val="00F53B07"/>
    <w:rsid w:val="00F5409D"/>
    <w:rsid w:val="00F541E2"/>
    <w:rsid w:val="00F56EA9"/>
    <w:rsid w:val="00F575A0"/>
    <w:rsid w:val="00F57CD2"/>
    <w:rsid w:val="00F57DB5"/>
    <w:rsid w:val="00F607D5"/>
    <w:rsid w:val="00F608B1"/>
    <w:rsid w:val="00F60B33"/>
    <w:rsid w:val="00F60F31"/>
    <w:rsid w:val="00F611B5"/>
    <w:rsid w:val="00F61940"/>
    <w:rsid w:val="00F6264D"/>
    <w:rsid w:val="00F6289C"/>
    <w:rsid w:val="00F62915"/>
    <w:rsid w:val="00F62C3C"/>
    <w:rsid w:val="00F62F64"/>
    <w:rsid w:val="00F6313E"/>
    <w:rsid w:val="00F6349B"/>
    <w:rsid w:val="00F636F3"/>
    <w:rsid w:val="00F63813"/>
    <w:rsid w:val="00F63888"/>
    <w:rsid w:val="00F6436E"/>
    <w:rsid w:val="00F64A12"/>
    <w:rsid w:val="00F64DB5"/>
    <w:rsid w:val="00F6530D"/>
    <w:rsid w:val="00F65844"/>
    <w:rsid w:val="00F65FCB"/>
    <w:rsid w:val="00F665D6"/>
    <w:rsid w:val="00F66D93"/>
    <w:rsid w:val="00F67F45"/>
    <w:rsid w:val="00F7063E"/>
    <w:rsid w:val="00F707FD"/>
    <w:rsid w:val="00F70BE2"/>
    <w:rsid w:val="00F70D9B"/>
    <w:rsid w:val="00F71747"/>
    <w:rsid w:val="00F725E2"/>
    <w:rsid w:val="00F726E6"/>
    <w:rsid w:val="00F72DC4"/>
    <w:rsid w:val="00F72F5F"/>
    <w:rsid w:val="00F730CB"/>
    <w:rsid w:val="00F733C3"/>
    <w:rsid w:val="00F734C6"/>
    <w:rsid w:val="00F73D46"/>
    <w:rsid w:val="00F74374"/>
    <w:rsid w:val="00F74AE6"/>
    <w:rsid w:val="00F74EBE"/>
    <w:rsid w:val="00F74F2C"/>
    <w:rsid w:val="00F7615A"/>
    <w:rsid w:val="00F76AD8"/>
    <w:rsid w:val="00F76B76"/>
    <w:rsid w:val="00F775B5"/>
    <w:rsid w:val="00F77636"/>
    <w:rsid w:val="00F7770A"/>
    <w:rsid w:val="00F77C08"/>
    <w:rsid w:val="00F77F37"/>
    <w:rsid w:val="00F801D2"/>
    <w:rsid w:val="00F8036E"/>
    <w:rsid w:val="00F803D9"/>
    <w:rsid w:val="00F80588"/>
    <w:rsid w:val="00F808D9"/>
    <w:rsid w:val="00F809ED"/>
    <w:rsid w:val="00F80D55"/>
    <w:rsid w:val="00F80EEB"/>
    <w:rsid w:val="00F81009"/>
    <w:rsid w:val="00F81016"/>
    <w:rsid w:val="00F816B3"/>
    <w:rsid w:val="00F81C40"/>
    <w:rsid w:val="00F81EF7"/>
    <w:rsid w:val="00F81F76"/>
    <w:rsid w:val="00F826E7"/>
    <w:rsid w:val="00F82CFD"/>
    <w:rsid w:val="00F834D3"/>
    <w:rsid w:val="00F84036"/>
    <w:rsid w:val="00F8453C"/>
    <w:rsid w:val="00F855F6"/>
    <w:rsid w:val="00F8582D"/>
    <w:rsid w:val="00F8593E"/>
    <w:rsid w:val="00F86088"/>
    <w:rsid w:val="00F861F1"/>
    <w:rsid w:val="00F86AC2"/>
    <w:rsid w:val="00F876A8"/>
    <w:rsid w:val="00F879C8"/>
    <w:rsid w:val="00F90714"/>
    <w:rsid w:val="00F90A84"/>
    <w:rsid w:val="00F9134F"/>
    <w:rsid w:val="00F9139C"/>
    <w:rsid w:val="00F91442"/>
    <w:rsid w:val="00F91532"/>
    <w:rsid w:val="00F93100"/>
    <w:rsid w:val="00F9326F"/>
    <w:rsid w:val="00F93314"/>
    <w:rsid w:val="00F934A4"/>
    <w:rsid w:val="00F93B06"/>
    <w:rsid w:val="00F93B18"/>
    <w:rsid w:val="00F94311"/>
    <w:rsid w:val="00F9479B"/>
    <w:rsid w:val="00F94F0A"/>
    <w:rsid w:val="00F9509C"/>
    <w:rsid w:val="00F951CF"/>
    <w:rsid w:val="00F9531B"/>
    <w:rsid w:val="00F95733"/>
    <w:rsid w:val="00F95899"/>
    <w:rsid w:val="00F9624F"/>
    <w:rsid w:val="00F96377"/>
    <w:rsid w:val="00F96785"/>
    <w:rsid w:val="00F969EE"/>
    <w:rsid w:val="00F9755A"/>
    <w:rsid w:val="00F97821"/>
    <w:rsid w:val="00FA0168"/>
    <w:rsid w:val="00FA0C4F"/>
    <w:rsid w:val="00FA1BCD"/>
    <w:rsid w:val="00FA2313"/>
    <w:rsid w:val="00FA251D"/>
    <w:rsid w:val="00FA2768"/>
    <w:rsid w:val="00FA2EA1"/>
    <w:rsid w:val="00FA2EA5"/>
    <w:rsid w:val="00FA3911"/>
    <w:rsid w:val="00FA3996"/>
    <w:rsid w:val="00FA3D50"/>
    <w:rsid w:val="00FA40FD"/>
    <w:rsid w:val="00FA48F4"/>
    <w:rsid w:val="00FA4999"/>
    <w:rsid w:val="00FA4BDF"/>
    <w:rsid w:val="00FA4DD7"/>
    <w:rsid w:val="00FA5429"/>
    <w:rsid w:val="00FA556F"/>
    <w:rsid w:val="00FA58BB"/>
    <w:rsid w:val="00FA5BCA"/>
    <w:rsid w:val="00FA601E"/>
    <w:rsid w:val="00FA604F"/>
    <w:rsid w:val="00FA664A"/>
    <w:rsid w:val="00FA6743"/>
    <w:rsid w:val="00FA67DE"/>
    <w:rsid w:val="00FA6814"/>
    <w:rsid w:val="00FA68F4"/>
    <w:rsid w:val="00FA6DD8"/>
    <w:rsid w:val="00FA6FFB"/>
    <w:rsid w:val="00FA7192"/>
    <w:rsid w:val="00FA783F"/>
    <w:rsid w:val="00FA7E23"/>
    <w:rsid w:val="00FB02A5"/>
    <w:rsid w:val="00FB07B1"/>
    <w:rsid w:val="00FB0A8F"/>
    <w:rsid w:val="00FB0EA6"/>
    <w:rsid w:val="00FB113E"/>
    <w:rsid w:val="00FB129F"/>
    <w:rsid w:val="00FB1671"/>
    <w:rsid w:val="00FB1B3E"/>
    <w:rsid w:val="00FB1E60"/>
    <w:rsid w:val="00FB2018"/>
    <w:rsid w:val="00FB2238"/>
    <w:rsid w:val="00FB2779"/>
    <w:rsid w:val="00FB28FA"/>
    <w:rsid w:val="00FB2D58"/>
    <w:rsid w:val="00FB36EB"/>
    <w:rsid w:val="00FB37D0"/>
    <w:rsid w:val="00FB37E8"/>
    <w:rsid w:val="00FB4360"/>
    <w:rsid w:val="00FB4A1B"/>
    <w:rsid w:val="00FB4B2C"/>
    <w:rsid w:val="00FB4CBA"/>
    <w:rsid w:val="00FB4D74"/>
    <w:rsid w:val="00FB51A5"/>
    <w:rsid w:val="00FB5DCD"/>
    <w:rsid w:val="00FB5FB9"/>
    <w:rsid w:val="00FB6092"/>
    <w:rsid w:val="00FB6989"/>
    <w:rsid w:val="00FB74AA"/>
    <w:rsid w:val="00FC0614"/>
    <w:rsid w:val="00FC10C7"/>
    <w:rsid w:val="00FC1397"/>
    <w:rsid w:val="00FC1C4F"/>
    <w:rsid w:val="00FC1D71"/>
    <w:rsid w:val="00FC203A"/>
    <w:rsid w:val="00FC28E3"/>
    <w:rsid w:val="00FC2C7A"/>
    <w:rsid w:val="00FC3927"/>
    <w:rsid w:val="00FC39FC"/>
    <w:rsid w:val="00FC3BE1"/>
    <w:rsid w:val="00FC4258"/>
    <w:rsid w:val="00FC442F"/>
    <w:rsid w:val="00FC4824"/>
    <w:rsid w:val="00FC4BB9"/>
    <w:rsid w:val="00FC4FFB"/>
    <w:rsid w:val="00FC5653"/>
    <w:rsid w:val="00FC5A08"/>
    <w:rsid w:val="00FC6616"/>
    <w:rsid w:val="00FC674C"/>
    <w:rsid w:val="00FC6805"/>
    <w:rsid w:val="00FC7766"/>
    <w:rsid w:val="00FC7B14"/>
    <w:rsid w:val="00FD02A9"/>
    <w:rsid w:val="00FD0457"/>
    <w:rsid w:val="00FD0669"/>
    <w:rsid w:val="00FD0D9B"/>
    <w:rsid w:val="00FD13C7"/>
    <w:rsid w:val="00FD2448"/>
    <w:rsid w:val="00FD2675"/>
    <w:rsid w:val="00FD2A27"/>
    <w:rsid w:val="00FD2C14"/>
    <w:rsid w:val="00FD2CC6"/>
    <w:rsid w:val="00FD3406"/>
    <w:rsid w:val="00FD3AD6"/>
    <w:rsid w:val="00FD4731"/>
    <w:rsid w:val="00FD4840"/>
    <w:rsid w:val="00FD4AF6"/>
    <w:rsid w:val="00FD5012"/>
    <w:rsid w:val="00FD53B2"/>
    <w:rsid w:val="00FD5786"/>
    <w:rsid w:val="00FD6115"/>
    <w:rsid w:val="00FD649E"/>
    <w:rsid w:val="00FD65B3"/>
    <w:rsid w:val="00FD67F4"/>
    <w:rsid w:val="00FD6804"/>
    <w:rsid w:val="00FD7404"/>
    <w:rsid w:val="00FD7742"/>
    <w:rsid w:val="00FE0309"/>
    <w:rsid w:val="00FE03A3"/>
    <w:rsid w:val="00FE04E6"/>
    <w:rsid w:val="00FE06B9"/>
    <w:rsid w:val="00FE0795"/>
    <w:rsid w:val="00FE0ADF"/>
    <w:rsid w:val="00FE0F97"/>
    <w:rsid w:val="00FE1190"/>
    <w:rsid w:val="00FE11A0"/>
    <w:rsid w:val="00FE1574"/>
    <w:rsid w:val="00FE1AA5"/>
    <w:rsid w:val="00FE1B76"/>
    <w:rsid w:val="00FE2DB5"/>
    <w:rsid w:val="00FE2E73"/>
    <w:rsid w:val="00FE30D1"/>
    <w:rsid w:val="00FE3814"/>
    <w:rsid w:val="00FE3BC5"/>
    <w:rsid w:val="00FE3C16"/>
    <w:rsid w:val="00FE3F35"/>
    <w:rsid w:val="00FE4412"/>
    <w:rsid w:val="00FE4500"/>
    <w:rsid w:val="00FE4C7A"/>
    <w:rsid w:val="00FE4DCA"/>
    <w:rsid w:val="00FE53E2"/>
    <w:rsid w:val="00FE5AC3"/>
    <w:rsid w:val="00FE5D8C"/>
    <w:rsid w:val="00FE5E9F"/>
    <w:rsid w:val="00FE61CD"/>
    <w:rsid w:val="00FE64C8"/>
    <w:rsid w:val="00FE6A06"/>
    <w:rsid w:val="00FE6A2B"/>
    <w:rsid w:val="00FE6BA1"/>
    <w:rsid w:val="00FE717F"/>
    <w:rsid w:val="00FE74D8"/>
    <w:rsid w:val="00FE7815"/>
    <w:rsid w:val="00FE7898"/>
    <w:rsid w:val="00FF076D"/>
    <w:rsid w:val="00FF1867"/>
    <w:rsid w:val="00FF1CD6"/>
    <w:rsid w:val="00FF1D36"/>
    <w:rsid w:val="00FF1EC8"/>
    <w:rsid w:val="00FF2A02"/>
    <w:rsid w:val="00FF2D82"/>
    <w:rsid w:val="00FF2E41"/>
    <w:rsid w:val="00FF3323"/>
    <w:rsid w:val="00FF375C"/>
    <w:rsid w:val="00FF39CE"/>
    <w:rsid w:val="00FF3B27"/>
    <w:rsid w:val="00FF4287"/>
    <w:rsid w:val="00FF506B"/>
    <w:rsid w:val="00FF52AF"/>
    <w:rsid w:val="00FF56D8"/>
    <w:rsid w:val="00FF67EF"/>
    <w:rsid w:val="00FF6CC5"/>
    <w:rsid w:val="00FF6F3F"/>
    <w:rsid w:val="00FF77C0"/>
    <w:rsid w:val="00FF784D"/>
    <w:rsid w:val="00FF7B79"/>
    <w:rsid w:val="02BB3DFA"/>
    <w:rsid w:val="038E8282"/>
    <w:rsid w:val="049F75D6"/>
    <w:rsid w:val="0738AF2D"/>
    <w:rsid w:val="084DB9D9"/>
    <w:rsid w:val="0C7788FC"/>
    <w:rsid w:val="0EE920AA"/>
    <w:rsid w:val="0FDEF62D"/>
    <w:rsid w:val="10BA4EA6"/>
    <w:rsid w:val="1168E7D9"/>
    <w:rsid w:val="123BCA44"/>
    <w:rsid w:val="144B7102"/>
    <w:rsid w:val="14781C95"/>
    <w:rsid w:val="15E98135"/>
    <w:rsid w:val="17952BA7"/>
    <w:rsid w:val="1B444F85"/>
    <w:rsid w:val="1B865B5D"/>
    <w:rsid w:val="1BCF07AC"/>
    <w:rsid w:val="1CFC44AB"/>
    <w:rsid w:val="210F8139"/>
    <w:rsid w:val="214DA340"/>
    <w:rsid w:val="21846878"/>
    <w:rsid w:val="2259FB19"/>
    <w:rsid w:val="2272CE96"/>
    <w:rsid w:val="242C59E0"/>
    <w:rsid w:val="260D5401"/>
    <w:rsid w:val="2689990F"/>
    <w:rsid w:val="2886817F"/>
    <w:rsid w:val="28A845F8"/>
    <w:rsid w:val="297289BD"/>
    <w:rsid w:val="2B0D1F41"/>
    <w:rsid w:val="2C03D78A"/>
    <w:rsid w:val="2CE637C9"/>
    <w:rsid w:val="2ED60EE1"/>
    <w:rsid w:val="3045DDDF"/>
    <w:rsid w:val="31D13DB2"/>
    <w:rsid w:val="31DFB2DE"/>
    <w:rsid w:val="3399A760"/>
    <w:rsid w:val="350461E1"/>
    <w:rsid w:val="36C787D5"/>
    <w:rsid w:val="3873D5AC"/>
    <w:rsid w:val="38CF6447"/>
    <w:rsid w:val="399ABB69"/>
    <w:rsid w:val="3BF2F2A5"/>
    <w:rsid w:val="3C1E0257"/>
    <w:rsid w:val="3CE05E1C"/>
    <w:rsid w:val="3F211DB3"/>
    <w:rsid w:val="3FE718DB"/>
    <w:rsid w:val="423A5ECE"/>
    <w:rsid w:val="4489CC7F"/>
    <w:rsid w:val="45AC53B8"/>
    <w:rsid w:val="45C4E49D"/>
    <w:rsid w:val="45E369CF"/>
    <w:rsid w:val="475E571E"/>
    <w:rsid w:val="488A2C47"/>
    <w:rsid w:val="4B1590BB"/>
    <w:rsid w:val="4D938396"/>
    <w:rsid w:val="4DB6CE25"/>
    <w:rsid w:val="4DC11622"/>
    <w:rsid w:val="4E39CB97"/>
    <w:rsid w:val="504E63A6"/>
    <w:rsid w:val="509AFFA8"/>
    <w:rsid w:val="51806E35"/>
    <w:rsid w:val="51A03257"/>
    <w:rsid w:val="51D750FB"/>
    <w:rsid w:val="52A8C47A"/>
    <w:rsid w:val="5600195E"/>
    <w:rsid w:val="575D4BC4"/>
    <w:rsid w:val="59DF94BD"/>
    <w:rsid w:val="5A265214"/>
    <w:rsid w:val="5B3E8D8B"/>
    <w:rsid w:val="5BA6CF09"/>
    <w:rsid w:val="5C18C37A"/>
    <w:rsid w:val="5CC19B31"/>
    <w:rsid w:val="5DF81EB6"/>
    <w:rsid w:val="5FE7EC59"/>
    <w:rsid w:val="60583967"/>
    <w:rsid w:val="605E7D81"/>
    <w:rsid w:val="65E11163"/>
    <w:rsid w:val="67358B07"/>
    <w:rsid w:val="67890B1B"/>
    <w:rsid w:val="69CA4471"/>
    <w:rsid w:val="69FC1276"/>
    <w:rsid w:val="6AE29182"/>
    <w:rsid w:val="6AFA7987"/>
    <w:rsid w:val="6B24BF76"/>
    <w:rsid w:val="6C236782"/>
    <w:rsid w:val="6E176949"/>
    <w:rsid w:val="72418A4D"/>
    <w:rsid w:val="72EADA6C"/>
    <w:rsid w:val="7335F621"/>
    <w:rsid w:val="76463B5D"/>
    <w:rsid w:val="76D0AFBA"/>
    <w:rsid w:val="786DAF0B"/>
    <w:rsid w:val="78A36361"/>
    <w:rsid w:val="78DE41BB"/>
    <w:rsid w:val="7A3A15B3"/>
    <w:rsid w:val="7AA8715F"/>
    <w:rsid w:val="7C97E3D0"/>
    <w:rsid w:val="7CE789D1"/>
    <w:rsid w:val="7CFA62D7"/>
    <w:rsid w:val="7E0FC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2A2E3"/>
  <w15:chartTrackingRefBased/>
  <w15:docId w15:val="{CE37A08A-FB45-4B71-8616-07A143EE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="Times New Roman"/>
        <w:sz w:val="22"/>
        <w:lang w:val="es-ES" w:eastAsia="en-US" w:bidi="ar-SA"/>
      </w:rPr>
    </w:rPrDefault>
    <w:pPrDefault>
      <w:pPr>
        <w:spacing w:before="240"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68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open sans"/>
    <w:qFormat/>
    <w:rsid w:val="002F3C72"/>
    <w:pPr>
      <w:jc w:val="both"/>
    </w:pPr>
    <w:rPr>
      <w:rFonts w:ascii="Open Sans" w:hAnsi="Open San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0B2786"/>
    <w:pPr>
      <w:pBdr>
        <w:bottom w:val="single" w:sz="12" w:space="1" w:color="4472C4" w:themeColor="accent1"/>
      </w:pBdr>
      <w:ind w:left="0" w:firstLine="0"/>
      <w:outlineLvl w:val="0"/>
    </w:pPr>
    <w:rPr>
      <w:b/>
      <w:color w:val="4472C4" w:themeColor="accent1"/>
      <w:sz w:val="28"/>
      <w:szCs w:val="28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F273F"/>
    <w:pPr>
      <w:keepNext/>
      <w:numPr>
        <w:ilvl w:val="1"/>
        <w:numId w:val="2"/>
      </w:numPr>
      <w:outlineLvl w:val="1"/>
    </w:pPr>
    <w:rPr>
      <w:b/>
      <w:color w:val="4472C4" w:themeColor="accent1"/>
      <w:sz w:val="26"/>
      <w:szCs w:val="26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B74AA"/>
    <w:pPr>
      <w:keepNext/>
      <w:shd w:val="clear" w:color="auto" w:fill="F7CAAC" w:themeFill="accent2" w:themeFillTint="66"/>
      <w:tabs>
        <w:tab w:val="left" w:pos="567"/>
      </w:tabs>
      <w:outlineLvl w:val="2"/>
    </w:pPr>
    <w:rPr>
      <w:rFonts w:eastAsia="Times New Roman"/>
      <w:b/>
      <w:bCs/>
      <w:i/>
      <w:szCs w:val="26"/>
      <w:lang w:val="es-ES_tradnl"/>
    </w:rPr>
  </w:style>
  <w:style w:type="paragraph" w:styleId="Ttulo4">
    <w:name w:val="heading 4"/>
    <w:basedOn w:val="TDC4"/>
    <w:next w:val="Normal"/>
    <w:link w:val="Ttulo4Car"/>
    <w:uiPriority w:val="9"/>
    <w:unhideWhenUsed/>
    <w:qFormat/>
    <w:rsid w:val="00E70F1E"/>
    <w:pPr>
      <w:keepNext/>
      <w:spacing w:after="240"/>
      <w:ind w:left="0"/>
      <w:outlineLvl w:val="3"/>
    </w:pPr>
    <w:rPr>
      <w:rFonts w:eastAsia="Times New Roman"/>
      <w:b/>
      <w:bCs/>
      <w:color w:val="4472C4" w:themeColor="accent1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A228E"/>
    <w:pPr>
      <w:keepNext/>
      <w:keepLines/>
      <w:outlineLvl w:val="4"/>
    </w:pPr>
    <w:rPr>
      <w:rFonts w:eastAsiaTheme="majorEastAsia" w:cstheme="majorBidi"/>
      <w:b/>
      <w:szCs w:val="24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7AD9"/>
    <w:rPr>
      <w:b/>
      <w:color w:val="4472C4" w:themeColor="accent1"/>
      <w:sz w:val="28"/>
      <w:szCs w:val="28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4F273F"/>
    <w:rPr>
      <w:rFonts w:ascii="Open Sans" w:hAnsi="Open Sans"/>
      <w:b/>
      <w:color w:val="4472C4" w:themeColor="accent1"/>
      <w:sz w:val="26"/>
      <w:szCs w:val="26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FB74AA"/>
    <w:rPr>
      <w:rFonts w:ascii="Open Sans" w:eastAsia="Times New Roman" w:hAnsi="Open Sans"/>
      <w:b/>
      <w:bCs/>
      <w:i/>
      <w:szCs w:val="26"/>
      <w:shd w:val="clear" w:color="auto" w:fill="F7CAAC" w:themeFill="accent2" w:themeFillTint="66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rsid w:val="00E70F1E"/>
    <w:rPr>
      <w:rFonts w:eastAsia="Times New Roman"/>
      <w:b/>
      <w:bCs/>
      <w:color w:val="4472C4" w:themeColor="accent1"/>
      <w:szCs w:val="28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FA4BDF"/>
    <w:pPr>
      <w:spacing w:after="100"/>
      <w:ind w:left="660"/>
    </w:pPr>
  </w:style>
  <w:style w:type="character" w:customStyle="1" w:styleId="Ttulo5Car">
    <w:name w:val="Título 5 Car"/>
    <w:basedOn w:val="Fuentedeprrafopredeter"/>
    <w:link w:val="Ttulo5"/>
    <w:uiPriority w:val="9"/>
    <w:rsid w:val="00BA228E"/>
    <w:rPr>
      <w:rFonts w:eastAsiaTheme="majorEastAsia" w:cstheme="majorBidi"/>
      <w:b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FA4BD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4BDF"/>
    <w:rPr>
      <w:rFonts w:ascii="Candara" w:eastAsia="MS Mincho" w:hAnsi="Candara" w:cs="Times New Roman"/>
      <w:color w:val="3D3E3A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qFormat/>
    <w:rsid w:val="00BA228E"/>
    <w:pPr>
      <w:tabs>
        <w:tab w:val="center" w:pos="4252"/>
        <w:tab w:val="right" w:pos="8504"/>
      </w:tabs>
      <w:spacing w:before="0" w:after="0" w:line="240" w:lineRule="auto"/>
    </w:pPr>
    <w:rPr>
      <w:rFonts w:ascii="Calibri" w:hAnsi="Calibri"/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A228E"/>
    <w:rPr>
      <w:rFonts w:ascii="Calibri" w:hAnsi="Calibri"/>
      <w:sz w:val="20"/>
    </w:rPr>
  </w:style>
  <w:style w:type="paragraph" w:styleId="Descripcin">
    <w:name w:val="caption"/>
    <w:basedOn w:val="Normal"/>
    <w:next w:val="Normal"/>
    <w:uiPriority w:val="35"/>
    <w:unhideWhenUsed/>
    <w:rsid w:val="00756A90"/>
    <w:pPr>
      <w:keepNext/>
      <w:spacing w:after="120"/>
    </w:pPr>
    <w:rPr>
      <w:iCs/>
      <w:color w:val="0070C0"/>
    </w:rPr>
  </w:style>
  <w:style w:type="paragraph" w:styleId="Prrafodelista">
    <w:name w:val="List Paragraph"/>
    <w:aliases w:val="Texto corrido,Párrafo,Fundaciones Tutelares. Título I,Citation List,본문(내용),List Paragraph (numbered (a)),Bullets,Akapit z listą BS,WB Para,List Paragraph2,Lapis Bulleted List,Dot pt,F5 List Paragraph,No Spacing1,Indicator Text"/>
    <w:basedOn w:val="Normal"/>
    <w:link w:val="PrrafodelistaCar"/>
    <w:uiPriority w:val="34"/>
    <w:qFormat/>
    <w:rsid w:val="00BA228E"/>
    <w:pPr>
      <w:ind w:left="340" w:hanging="340"/>
      <w:contextualSpacing/>
    </w:pPr>
  </w:style>
  <w:style w:type="character" w:styleId="Referenciaintensa">
    <w:name w:val="Intense Reference"/>
    <w:basedOn w:val="Fuentedeprrafopredeter"/>
    <w:uiPriority w:val="68"/>
    <w:rsid w:val="00BA228E"/>
    <w:rPr>
      <w:lang w:val="en-US"/>
    </w:rPr>
  </w:style>
  <w:style w:type="paragraph" w:styleId="TDC3">
    <w:name w:val="toc 3"/>
    <w:basedOn w:val="Normal"/>
    <w:next w:val="Normal"/>
    <w:autoRedefine/>
    <w:uiPriority w:val="39"/>
    <w:unhideWhenUsed/>
    <w:rsid w:val="003C77D8"/>
    <w:pPr>
      <w:tabs>
        <w:tab w:val="left" w:pos="851"/>
        <w:tab w:val="right" w:leader="dot" w:pos="8494"/>
      </w:tabs>
      <w:spacing w:before="60" w:after="60" w:line="240" w:lineRule="auto"/>
      <w:ind w:left="851" w:hanging="425"/>
    </w:pPr>
    <w:rPr>
      <w:i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3C77D8"/>
    <w:pPr>
      <w:tabs>
        <w:tab w:val="left" w:pos="567"/>
        <w:tab w:val="right" w:leader="dot" w:pos="8494"/>
      </w:tabs>
      <w:spacing w:before="60" w:after="60" w:line="240" w:lineRule="auto"/>
      <w:ind w:left="567" w:hanging="425"/>
    </w:pPr>
    <w:rPr>
      <w:b/>
      <w:noProof/>
    </w:rPr>
  </w:style>
  <w:style w:type="paragraph" w:styleId="TDC1">
    <w:name w:val="toc 1"/>
    <w:basedOn w:val="Normal"/>
    <w:next w:val="Normal"/>
    <w:autoRedefine/>
    <w:uiPriority w:val="39"/>
    <w:unhideWhenUsed/>
    <w:rsid w:val="001E3EE8"/>
    <w:pPr>
      <w:tabs>
        <w:tab w:val="left" w:pos="142"/>
        <w:tab w:val="left" w:pos="426"/>
        <w:tab w:val="right" w:leader="dot" w:pos="8494"/>
      </w:tabs>
      <w:spacing w:before="120" w:after="120" w:line="240" w:lineRule="auto"/>
      <w:ind w:left="426" w:hanging="426"/>
    </w:pPr>
    <w:rPr>
      <w:b/>
      <w:smallCaps/>
      <w:noProof/>
      <w:color w:val="4472C4" w:themeColor="accent1"/>
    </w:rPr>
  </w:style>
  <w:style w:type="paragraph" w:styleId="TtuloTDC">
    <w:name w:val="TOC Heading"/>
    <w:basedOn w:val="Ttulo1"/>
    <w:next w:val="Normal"/>
    <w:uiPriority w:val="39"/>
    <w:unhideWhenUsed/>
    <w:qFormat/>
    <w:rsid w:val="00626AF6"/>
    <w:pPr>
      <w:keepLines/>
      <w:pBdr>
        <w:bottom w:val="none" w:sz="0" w:space="0" w:color="auto"/>
      </w:pBdr>
      <w:spacing w:after="0" w:line="259" w:lineRule="auto"/>
      <w:contextualSpacing w:val="0"/>
      <w:outlineLvl w:val="9"/>
    </w:pPr>
    <w:rPr>
      <w:b w:val="0"/>
      <w:bCs/>
      <w:szCs w:val="32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26AF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26AF6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6AF6"/>
    <w:pPr>
      <w:spacing w:before="0" w:after="0" w:line="240" w:lineRule="auto"/>
    </w:pPr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6AF6"/>
    <w:rPr>
      <w:sz w:val="20"/>
      <w:szCs w:val="20"/>
    </w:rPr>
  </w:style>
  <w:style w:type="table" w:styleId="Tablaconcuadrcula">
    <w:name w:val="Table Grid"/>
    <w:basedOn w:val="Tablanormal"/>
    <w:uiPriority w:val="39"/>
    <w:rsid w:val="00626AF6"/>
    <w:pPr>
      <w:spacing w:before="0" w:after="0" w:line="240" w:lineRule="auto"/>
    </w:pPr>
    <w:rPr>
      <w:rFonts w:ascii="Times New Roman" w:eastAsia="MS Mincho" w:hAnsi="Times New Roman"/>
      <w:sz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626AF6"/>
  </w:style>
  <w:style w:type="table" w:styleId="Tablaconcuadrcula4-nfasis1">
    <w:name w:val="Grid Table 4 Accent 1"/>
    <w:basedOn w:val="Tablanormal"/>
    <w:uiPriority w:val="49"/>
    <w:rsid w:val="00626AF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756A9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56A90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56A9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6A9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6A9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6A9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6A90"/>
    <w:rPr>
      <w:rFonts w:ascii="Segoe UI" w:hAnsi="Segoe UI" w:cs="Segoe UI"/>
      <w:sz w:val="18"/>
      <w:szCs w:val="18"/>
    </w:rPr>
  </w:style>
  <w:style w:type="paragraph" w:customStyle="1" w:styleId="Guion2">
    <w:name w:val="Guion2"/>
    <w:basedOn w:val="Prrafodelista"/>
    <w:rsid w:val="00504F09"/>
    <w:pPr>
      <w:numPr>
        <w:ilvl w:val="1"/>
        <w:numId w:val="1"/>
      </w:numPr>
      <w:spacing w:before="0" w:after="0"/>
    </w:pPr>
  </w:style>
  <w:style w:type="paragraph" w:customStyle="1" w:styleId="Guion3">
    <w:name w:val="Guion3"/>
    <w:basedOn w:val="Prrafodelista"/>
    <w:rsid w:val="00504F09"/>
    <w:pPr>
      <w:numPr>
        <w:ilvl w:val="2"/>
        <w:numId w:val="1"/>
      </w:numPr>
      <w:spacing w:before="0" w:after="0"/>
    </w:pPr>
  </w:style>
  <w:style w:type="paragraph" w:customStyle="1" w:styleId="Guion4">
    <w:name w:val="Guion4"/>
    <w:basedOn w:val="Prrafodelista"/>
    <w:rsid w:val="00504F09"/>
    <w:pPr>
      <w:numPr>
        <w:ilvl w:val="3"/>
        <w:numId w:val="1"/>
      </w:numPr>
      <w:spacing w:before="0" w:after="0"/>
    </w:pPr>
  </w:style>
  <w:style w:type="paragraph" w:customStyle="1" w:styleId="Guion5">
    <w:name w:val="Guion5"/>
    <w:basedOn w:val="Prrafodelista"/>
    <w:rsid w:val="00504F09"/>
    <w:pPr>
      <w:numPr>
        <w:ilvl w:val="4"/>
        <w:numId w:val="1"/>
      </w:numPr>
      <w:spacing w:before="0" w:after="0"/>
    </w:pPr>
  </w:style>
  <w:style w:type="paragraph" w:customStyle="1" w:styleId="Guion1">
    <w:name w:val="Guion1"/>
    <w:basedOn w:val="Prrafodelista"/>
    <w:rsid w:val="00504F09"/>
    <w:pPr>
      <w:numPr>
        <w:numId w:val="1"/>
      </w:numPr>
      <w:spacing w:before="0" w:after="0"/>
    </w:pPr>
  </w:style>
  <w:style w:type="paragraph" w:customStyle="1" w:styleId="Fuente">
    <w:name w:val="Fuente"/>
    <w:basedOn w:val="Normal"/>
    <w:qFormat/>
    <w:rsid w:val="00DB106C"/>
    <w:pPr>
      <w:spacing w:before="120" w:line="240" w:lineRule="auto"/>
    </w:pPr>
    <w:rPr>
      <w:sz w:val="18"/>
      <w:szCs w:val="18"/>
    </w:rPr>
  </w:style>
  <w:style w:type="paragraph" w:customStyle="1" w:styleId="TituloTabla">
    <w:name w:val="TituloTabla"/>
    <w:basedOn w:val="Descripcin"/>
    <w:next w:val="Normal"/>
    <w:qFormat/>
    <w:rsid w:val="00E70F1E"/>
    <w:pPr>
      <w:spacing w:line="240" w:lineRule="auto"/>
    </w:pPr>
    <w:rPr>
      <w:color w:val="000000" w:themeColor="text1"/>
    </w:rPr>
  </w:style>
  <w:style w:type="table" w:styleId="Listamedia2-nfasis1">
    <w:name w:val="Medium List 2 Accent 1"/>
    <w:basedOn w:val="Tablanormal"/>
    <w:uiPriority w:val="66"/>
    <w:rsid w:val="00E74850"/>
    <w:pPr>
      <w:spacing w:before="0" w:after="0" w:line="240" w:lineRule="auto"/>
    </w:pPr>
    <w:rPr>
      <w:rFonts w:asciiTheme="majorHAnsi" w:eastAsiaTheme="majorEastAsia" w:hAnsiTheme="majorHAnsi" w:cstheme="majorBidi"/>
      <w:bCs/>
      <w:color w:val="000000" w:themeColor="text1"/>
      <w:lang w:eastAsia="es-E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clara">
    <w:name w:val="Light List"/>
    <w:basedOn w:val="Tablanormal"/>
    <w:uiPriority w:val="61"/>
    <w:rsid w:val="0055730A"/>
    <w:pPr>
      <w:spacing w:before="0" w:after="0" w:line="240" w:lineRule="auto"/>
    </w:pPr>
    <w:rPr>
      <w:rFonts w:asciiTheme="minorHAnsi" w:eastAsiaTheme="minorEastAsia" w:hAnsiTheme="minorHAnsi"/>
      <w:bCs/>
      <w:lang w:eastAsia="es-E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PrrafodelistaCar">
    <w:name w:val="Párrafo de lista Car"/>
    <w:aliases w:val="Texto corrido Car,Párrafo Car,Fundaciones Tutelares. Título I Car,Citation List Car,본문(내용) Car,List Paragraph (numbered (a)) Car,Bullets Car,Akapit z listą BS Car,WB Para Car,List Paragraph2 Car,Lapis Bulleted List Car,Dot pt Car"/>
    <w:link w:val="Prrafodelista"/>
    <w:qFormat/>
    <w:rsid w:val="00B76E84"/>
  </w:style>
  <w:style w:type="table" w:customStyle="1" w:styleId="Tablaconcuadrculaclara11">
    <w:name w:val="Tabla con cuadrícula clara11"/>
    <w:basedOn w:val="Tablanormal"/>
    <w:next w:val="Tablaconcuadrculaclara"/>
    <w:uiPriority w:val="40"/>
    <w:rsid w:val="00240D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clara">
    <w:name w:val="Grid Table Light"/>
    <w:basedOn w:val="Tablanormal"/>
    <w:uiPriority w:val="40"/>
    <w:rsid w:val="00240DA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1533EA"/>
    <w:pPr>
      <w:spacing w:before="0" w:after="0" w:line="240" w:lineRule="auto"/>
      <w:jc w:val="left"/>
    </w:pPr>
    <w:rPr>
      <w:rFonts w:ascii="Calibri" w:hAnsi="Calibri" w:cs="Calibri"/>
      <w:szCs w:val="22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533EA"/>
    <w:rPr>
      <w:rFonts w:ascii="Calibri" w:hAnsi="Calibri" w:cs="Calibri"/>
      <w:szCs w:val="22"/>
    </w:rPr>
  </w:style>
  <w:style w:type="paragraph" w:styleId="Revisin">
    <w:name w:val="Revision"/>
    <w:hidden/>
    <w:uiPriority w:val="99"/>
    <w:semiHidden/>
    <w:rsid w:val="00E310D7"/>
    <w:pPr>
      <w:spacing w:before="0"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B0613F"/>
    <w:rPr>
      <w:color w:val="605E5C"/>
      <w:shd w:val="clear" w:color="auto" w:fill="E1DFDD"/>
    </w:rPr>
  </w:style>
  <w:style w:type="table" w:styleId="Tabladelista7concolores-nfasis1">
    <w:name w:val="List Table 7 Colorful Accent 1"/>
    <w:basedOn w:val="Tablanormal"/>
    <w:uiPriority w:val="52"/>
    <w:rsid w:val="00261F76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cf01">
    <w:name w:val="cf01"/>
    <w:basedOn w:val="Fuentedeprrafopredeter"/>
    <w:rsid w:val="005A26CB"/>
    <w:rPr>
      <w:rFonts w:ascii="Segoe UI" w:hAnsi="Segoe UI" w:cs="Segoe UI" w:hint="default"/>
      <w:sz w:val="18"/>
      <w:szCs w:val="18"/>
      <w:shd w:val="clear" w:color="auto" w:fill="FFFFFF"/>
    </w:rPr>
  </w:style>
  <w:style w:type="character" w:styleId="Mencionar">
    <w:name w:val="Mention"/>
    <w:basedOn w:val="Fuentedeprrafopredeter"/>
    <w:uiPriority w:val="99"/>
    <w:unhideWhenUsed/>
    <w:rsid w:val="000E4EBF"/>
    <w:rPr>
      <w:color w:val="2B579A"/>
      <w:shd w:val="clear" w:color="auto" w:fill="E1DFDD"/>
    </w:rPr>
  </w:style>
  <w:style w:type="table" w:styleId="Tablanormal1">
    <w:name w:val="Plain Table 1"/>
    <w:basedOn w:val="Tablanormal"/>
    <w:uiPriority w:val="41"/>
    <w:rsid w:val="007210F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E213F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903B48"/>
  </w:style>
  <w:style w:type="character" w:customStyle="1" w:styleId="titlelink">
    <w:name w:val="titlelink"/>
    <w:basedOn w:val="Fuentedeprrafopredeter"/>
    <w:rsid w:val="002A640D"/>
  </w:style>
  <w:style w:type="character" w:styleId="Hipervnculovisitado">
    <w:name w:val="FollowedHyperlink"/>
    <w:basedOn w:val="Fuentedeprrafopredeter"/>
    <w:uiPriority w:val="99"/>
    <w:semiHidden/>
    <w:unhideWhenUsed/>
    <w:rsid w:val="00D14A74"/>
    <w:rPr>
      <w:color w:val="954F72" w:themeColor="followedHyperlink"/>
      <w:u w:val="single"/>
    </w:rPr>
  </w:style>
  <w:style w:type="paragraph" w:customStyle="1" w:styleId="pf0">
    <w:name w:val="pf0"/>
    <w:basedOn w:val="Normal"/>
    <w:rsid w:val="0071435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s-ES"/>
    </w:rPr>
  </w:style>
  <w:style w:type="table" w:styleId="Tablaconcuadrcula2-nfasis3">
    <w:name w:val="Grid Table 2 Accent 3"/>
    <w:basedOn w:val="Tablanormal"/>
    <w:uiPriority w:val="47"/>
    <w:rsid w:val="00CA2CF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2">
    <w:name w:val="Grid Table 4 Accent 2"/>
    <w:basedOn w:val="Tablanormal"/>
    <w:uiPriority w:val="49"/>
    <w:rsid w:val="003F1D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Fuerte">
    <w:name w:val="Strong"/>
    <w:basedOn w:val="Fuentedeprrafopredeter"/>
    <w:uiPriority w:val="22"/>
    <w:qFormat/>
    <w:rsid w:val="000D7D5D"/>
    <w:rPr>
      <w:b/>
      <w:bCs/>
    </w:rPr>
  </w:style>
  <w:style w:type="character" w:customStyle="1" w:styleId="negrita">
    <w:name w:val="negrita"/>
    <w:basedOn w:val="Fuentedeprrafopredeter"/>
    <w:rsid w:val="003A3161"/>
  </w:style>
  <w:style w:type="table" w:styleId="Tablaconcuadrcula2-nfasis2">
    <w:name w:val="Grid Table 2 Accent 2"/>
    <w:basedOn w:val="Tablanormal"/>
    <w:uiPriority w:val="47"/>
    <w:rsid w:val="00040C07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cf11">
    <w:name w:val="cf11"/>
    <w:basedOn w:val="Fuentedeprrafopredeter"/>
    <w:rsid w:val="00E83955"/>
    <w:rPr>
      <w:rFonts w:ascii="Segoe UI" w:hAnsi="Segoe UI" w:cs="Segoe UI" w:hint="default"/>
      <w:b/>
      <w:bCs/>
      <w:sz w:val="18"/>
      <w:szCs w:val="18"/>
    </w:rPr>
  </w:style>
  <w:style w:type="paragraph" w:customStyle="1" w:styleId="paragraph">
    <w:name w:val="paragraph"/>
    <w:basedOn w:val="Normal"/>
    <w:rsid w:val="002C66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C6611"/>
  </w:style>
  <w:style w:type="table" w:styleId="Tablaconcuadrcula5oscura-nfasis2">
    <w:name w:val="Grid Table 5 Dark Accent 2"/>
    <w:basedOn w:val="Tablanormal"/>
    <w:uiPriority w:val="50"/>
    <w:rsid w:val="001220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customStyle="1" w:styleId="wacimagecontainer">
    <w:name w:val="wacimagecontainer"/>
    <w:basedOn w:val="Fuentedeprrafopredeter"/>
    <w:rsid w:val="00257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99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053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1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3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79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97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7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73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7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747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9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9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72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6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8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9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7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2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0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22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497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5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7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1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4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5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9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6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994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6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2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5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5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1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7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81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35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4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404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838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013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2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1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43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87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60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3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77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62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553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128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4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3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2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6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19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6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3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8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07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74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02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427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3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4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1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30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4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63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5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1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22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1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9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5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584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0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657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55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175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644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6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9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62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46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76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64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790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0826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622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0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8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3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1.xml"/><Relationship Id="rId18" Type="http://schemas.openxmlformats.org/officeDocument/2006/relationships/diagramLayout" Target="diagrams/layout2.xml"/><Relationship Id="rId26" Type="http://schemas.microsoft.com/office/2007/relationships/diagramDrawing" Target="diagrams/drawing3.xml"/><Relationship Id="rId39" Type="http://schemas.openxmlformats.org/officeDocument/2006/relationships/theme" Target="theme/theme1.xml"/><Relationship Id="rId21" Type="http://schemas.microsoft.com/office/2007/relationships/diagramDrawing" Target="diagrams/drawing2.xm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diagramData" Target="diagrams/data2.xml"/><Relationship Id="rId25" Type="http://schemas.openxmlformats.org/officeDocument/2006/relationships/diagramColors" Target="diagrams/colors3.xm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diagramColors" Target="diagrams/colors2.xml"/><Relationship Id="rId29" Type="http://schemas.openxmlformats.org/officeDocument/2006/relationships/diagramQuickStyle" Target="diagrams/quickStyle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diagramQuickStyle" Target="diagrams/quickStyle3.xm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23" Type="http://schemas.openxmlformats.org/officeDocument/2006/relationships/diagramLayout" Target="diagrams/layout3.xml"/><Relationship Id="rId28" Type="http://schemas.openxmlformats.org/officeDocument/2006/relationships/diagramLayout" Target="diagrams/layout4.xm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diagramQuickStyle" Target="diagrams/quickStyle2.xml"/><Relationship Id="rId31" Type="http://schemas.microsoft.com/office/2007/relationships/diagramDrawing" Target="diagrams/drawing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Relationship Id="rId22" Type="http://schemas.openxmlformats.org/officeDocument/2006/relationships/diagramData" Target="diagrams/data3.xml"/><Relationship Id="rId27" Type="http://schemas.openxmlformats.org/officeDocument/2006/relationships/diagramData" Target="diagrams/data4.xml"/><Relationship Id="rId30" Type="http://schemas.openxmlformats.org/officeDocument/2006/relationships/diagramColors" Target="diagrams/colors4.xml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&#233;%20Manuel%20Fresno\AppData\Roaming\Microsoft\Templates\1_doc_base_vf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#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#3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3#1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60EECA8-1046-4326-A8B1-9285AAB0A832}" type="doc">
      <dgm:prSet loTypeId="urn:microsoft.com/office/officeart/2024/layout/NumberedLinearArrowProcess#1" loCatId="process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s-ES"/>
        </a:p>
      </dgm:t>
    </dgm:pt>
    <dgm:pt modelId="{87BD25C7-8A31-4A14-BE25-586570394C29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Elaboración de un diagnóstico: Interno y Externo</a:t>
          </a:r>
        </a:p>
      </dgm:t>
    </dgm:pt>
    <dgm:pt modelId="{377896FC-83B2-42B1-9552-E74BF52DC39C}" type="parTrans" cxnId="{DFD5F4FE-4C16-4AAC-8F08-F05C6B2CDF1A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249CC74D-A797-420B-9861-D4637E926B05}" type="sibTrans" cxnId="{DFD5F4FE-4C16-4AAC-8F08-F05C6B2CDF1A}">
      <dgm:prSet phldrT="1" phldr="0"/>
      <dgm:spPr/>
      <dgm:t>
        <a:bodyPr/>
        <a:lstStyle/>
        <a:p>
          <a:r>
            <a:rPr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</a:p>
      </dgm:t>
    </dgm:pt>
    <dgm:pt modelId="{10B0CC0F-0683-42CE-BDFD-93A25B0745FE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Implementación, seguimiento y evaluación</a:t>
          </a:r>
        </a:p>
      </dgm:t>
    </dgm:pt>
    <dgm:pt modelId="{C08D0181-6A07-436D-8C23-003C3E547878}" type="parTrans" cxnId="{21575447-40BA-45EC-8ACA-A3D09A9CF35E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C307B2F-11A9-49AE-97D4-B5416EBE5B7E}" type="sibTrans" cxnId="{21575447-40BA-45EC-8ACA-A3D09A9CF35E}">
      <dgm:prSet phldrT="3" phldr="0"/>
      <dgm:spPr/>
      <dgm:t>
        <a:bodyPr/>
        <a:lstStyle/>
        <a:p>
          <a:r>
            <a:rPr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3</a:t>
          </a:r>
        </a:p>
      </dgm:t>
    </dgm:pt>
    <dgm:pt modelId="{315E1A18-D74D-444A-A566-E80087B64254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Estructura del plan  (Ejes, Objetivos, y Acciones)</a:t>
          </a:r>
        </a:p>
      </dgm:t>
    </dgm:pt>
    <dgm:pt modelId="{BE805D1A-2702-4CF5-A2E9-F289CD7027AA}" type="parTrans" cxnId="{93E8A80F-DE10-41A3-AD83-C7BE282518B3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EEC44514-7845-4C63-BC80-35C18E69E5BF}" type="sibTrans" cxnId="{93E8A80F-DE10-41A3-AD83-C7BE282518B3}">
      <dgm:prSet phldrT="2" phldr="0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</a:t>
          </a:r>
        </a:p>
      </dgm:t>
    </dgm:pt>
    <dgm:pt modelId="{8B7988FB-CA8A-4183-A8C0-E326000A4D7F}" type="pres">
      <dgm:prSet presAssocID="{C60EECA8-1046-4326-A8B1-9285AAB0A832}" presName="linearFlow" presStyleCnt="0">
        <dgm:presLayoutVars>
          <dgm:dir/>
          <dgm:animLvl val="lvl"/>
          <dgm:resizeHandles val="exact"/>
        </dgm:presLayoutVars>
      </dgm:prSet>
      <dgm:spPr/>
    </dgm:pt>
    <dgm:pt modelId="{68B5F810-E6C5-41D3-BF0D-85BC291DE098}" type="pres">
      <dgm:prSet presAssocID="{87BD25C7-8A31-4A14-BE25-586570394C29}" presName="compositeNode" presStyleCnt="0"/>
      <dgm:spPr/>
    </dgm:pt>
    <dgm:pt modelId="{DC9981D8-9FD0-4D9F-8E12-8991A48A6538}" type="pres">
      <dgm:prSet presAssocID="{87BD25C7-8A31-4A14-BE25-586570394C29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0F25870B-2049-4146-9F0E-CD07FB42C7D8}" type="pres">
      <dgm:prSet presAssocID="{87BD25C7-8A31-4A14-BE25-586570394C29}" presName="parSh" presStyleCnt="0"/>
      <dgm:spPr/>
    </dgm:pt>
    <dgm:pt modelId="{2CA233B3-8E42-4A12-B0AF-6E6149051F28}" type="pres">
      <dgm:prSet presAssocID="{87BD25C7-8A31-4A14-BE25-586570394C29}" presName="lineNode" presStyleLbl="alignNode1" presStyleIdx="0" presStyleCnt="9"/>
      <dgm:spPr/>
    </dgm:pt>
    <dgm:pt modelId="{E482421E-2603-4D23-87AA-C8D59A9F0269}" type="pres">
      <dgm:prSet presAssocID="{87BD25C7-8A31-4A14-BE25-586570394C29}" presName="lineArrowNode" presStyleLbl="alignNode1" presStyleIdx="1" presStyleCnt="9"/>
      <dgm:spPr/>
    </dgm:pt>
    <dgm:pt modelId="{2B41916F-5332-4D48-9B34-CA773123B377}" type="pres">
      <dgm:prSet presAssocID="{249CC74D-A797-420B-9861-D4637E926B05}" presName="sibTransNodeCircle" presStyleLbl="alignNode1" presStyleIdx="2" presStyleCnt="9">
        <dgm:presLayoutVars>
          <dgm:chMax val="0"/>
          <dgm:bulletEnabled/>
        </dgm:presLayoutVars>
      </dgm:prSet>
      <dgm:spPr/>
    </dgm:pt>
    <dgm:pt modelId="{87123422-F692-4342-82CD-474A3213F7AC}" type="pres">
      <dgm:prSet presAssocID="{249CC74D-A797-420B-9861-D4637E926B05}" presName="spacerBetweenCircleAndCallout" presStyleCnt="0">
        <dgm:presLayoutVars/>
      </dgm:prSet>
      <dgm:spPr/>
    </dgm:pt>
    <dgm:pt modelId="{0A6BDA78-4381-4DA8-9405-4AA3B64C7B59}" type="pres">
      <dgm:prSet presAssocID="{249CC74D-A797-420B-9861-D4637E926B05}" presName="verticalConnector" presStyleLbl="alignAccFollowNode1" presStyleIdx="0" presStyleCnt="3"/>
      <dgm:spPr/>
    </dgm:pt>
    <dgm:pt modelId="{726B7F42-F3CC-4FE8-ADDD-345BA1F4425E}" type="pres">
      <dgm:prSet presAssocID="{87BD25C7-8A31-4A14-BE25-586570394C29}" presName="nodeText" presStyleLbl="fgAcc1" presStyleIdx="0" presStyleCnt="3">
        <dgm:presLayoutVars>
          <dgm:bulletEnabled val="1"/>
        </dgm:presLayoutVars>
      </dgm:prSet>
      <dgm:spPr/>
    </dgm:pt>
    <dgm:pt modelId="{54714D1F-A576-471E-8545-0DAA3B4AA6CF}" type="pres">
      <dgm:prSet presAssocID="{249CC74D-A797-420B-9861-D4637E926B05}" presName="sibTransComposite" presStyleCnt="0"/>
      <dgm:spPr/>
    </dgm:pt>
    <dgm:pt modelId="{F6315646-190F-4083-ADDC-E48F0D8FE02C}" type="pres">
      <dgm:prSet presAssocID="{315E1A18-D74D-444A-A566-E80087B64254}" presName="compositeNode" presStyleCnt="0"/>
      <dgm:spPr/>
    </dgm:pt>
    <dgm:pt modelId="{868CF40F-3CFF-4795-B297-DB7A7E733927}" type="pres">
      <dgm:prSet presAssocID="{315E1A18-D74D-444A-A566-E80087B64254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8A5C45A4-5B33-43C0-A8B0-ECE2F51E6048}" type="pres">
      <dgm:prSet presAssocID="{315E1A18-D74D-444A-A566-E80087B64254}" presName="parSh" presStyleCnt="0"/>
      <dgm:spPr/>
    </dgm:pt>
    <dgm:pt modelId="{4078C8E5-1AA7-414D-B87C-9D8DFEC972E6}" type="pres">
      <dgm:prSet presAssocID="{315E1A18-D74D-444A-A566-E80087B64254}" presName="lineNode" presStyleLbl="alignNode1" presStyleIdx="3" presStyleCnt="9"/>
      <dgm:spPr/>
    </dgm:pt>
    <dgm:pt modelId="{27E2138E-44BC-44EE-85EB-79626161AD5C}" type="pres">
      <dgm:prSet presAssocID="{315E1A18-D74D-444A-A566-E80087B64254}" presName="lineArrowNode" presStyleLbl="alignNode1" presStyleIdx="4" presStyleCnt="9"/>
      <dgm:spPr/>
    </dgm:pt>
    <dgm:pt modelId="{91773DA4-DC18-447D-B5FD-A3FB7EADC67A}" type="pres">
      <dgm:prSet presAssocID="{EEC44514-7845-4C63-BC80-35C18E69E5BF}" presName="sibTransNodeCircle" presStyleLbl="alignNode1" presStyleIdx="5" presStyleCnt="9">
        <dgm:presLayoutVars>
          <dgm:chMax val="0"/>
          <dgm:bulletEnabled/>
        </dgm:presLayoutVars>
      </dgm:prSet>
      <dgm:spPr/>
    </dgm:pt>
    <dgm:pt modelId="{02E231C4-0CBF-4C20-8194-2BAD55457602}" type="pres">
      <dgm:prSet presAssocID="{EEC44514-7845-4C63-BC80-35C18E69E5BF}" presName="spacerBetweenCircleAndCallout" presStyleCnt="0">
        <dgm:presLayoutVars/>
      </dgm:prSet>
      <dgm:spPr/>
    </dgm:pt>
    <dgm:pt modelId="{8F38C48C-AC5B-410F-9ED1-833CC4FB97A2}" type="pres">
      <dgm:prSet presAssocID="{EEC44514-7845-4C63-BC80-35C18E69E5BF}" presName="verticalConnector" presStyleLbl="alignAccFollowNode1" presStyleIdx="1" presStyleCnt="3"/>
      <dgm:spPr/>
    </dgm:pt>
    <dgm:pt modelId="{2EF81EEB-0D05-42E9-9C75-4CF74B5A9045}" type="pres">
      <dgm:prSet presAssocID="{315E1A18-D74D-444A-A566-E80087B64254}" presName="nodeText" presStyleLbl="fgAcc1" presStyleIdx="1" presStyleCnt="3">
        <dgm:presLayoutVars>
          <dgm:bulletEnabled val="1"/>
        </dgm:presLayoutVars>
      </dgm:prSet>
      <dgm:spPr/>
    </dgm:pt>
    <dgm:pt modelId="{9A535E23-1799-42DD-AF25-CFDBB1B48F93}" type="pres">
      <dgm:prSet presAssocID="{EEC44514-7845-4C63-BC80-35C18E69E5BF}" presName="sibTransComposite" presStyleCnt="0"/>
      <dgm:spPr/>
    </dgm:pt>
    <dgm:pt modelId="{0D163BFF-ABE6-422A-8686-A9D8A25A4CEE}" type="pres">
      <dgm:prSet presAssocID="{10B0CC0F-0683-42CE-BDFD-93A25B0745FE}" presName="compositeNode" presStyleCnt="0"/>
      <dgm:spPr/>
    </dgm:pt>
    <dgm:pt modelId="{97CA8A47-4706-4C23-8133-8AF6BC1AD979}" type="pres">
      <dgm:prSet presAssocID="{10B0CC0F-0683-42CE-BDFD-93A25B0745FE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4F7CD25A-FBB4-49CB-AF17-29F02F7642BC}" type="pres">
      <dgm:prSet presAssocID="{10B0CC0F-0683-42CE-BDFD-93A25B0745FE}" presName="parSh" presStyleCnt="0"/>
      <dgm:spPr/>
    </dgm:pt>
    <dgm:pt modelId="{78996064-1B5F-402F-BB10-D8D590A5D611}" type="pres">
      <dgm:prSet presAssocID="{10B0CC0F-0683-42CE-BDFD-93A25B0745FE}" presName="lineNode" presStyleLbl="alignNode1" presStyleIdx="6" presStyleCnt="9"/>
      <dgm:spPr/>
    </dgm:pt>
    <dgm:pt modelId="{197D6B06-2E1D-4BFD-95C0-514AE88C6BD3}" type="pres">
      <dgm:prSet presAssocID="{10B0CC0F-0683-42CE-BDFD-93A25B0745FE}" presName="lineArrowNode" presStyleLbl="alignNode1" presStyleIdx="7" presStyleCnt="9"/>
      <dgm:spPr/>
    </dgm:pt>
    <dgm:pt modelId="{70D7552A-B8A4-409D-A356-3724C168C52F}" type="pres">
      <dgm:prSet presAssocID="{DC307B2F-11A9-49AE-97D4-B5416EBE5B7E}" presName="sibTransNodeCircle" presStyleLbl="alignNode1" presStyleIdx="8" presStyleCnt="9">
        <dgm:presLayoutVars>
          <dgm:chMax val="0"/>
          <dgm:bulletEnabled/>
        </dgm:presLayoutVars>
      </dgm:prSet>
      <dgm:spPr/>
    </dgm:pt>
    <dgm:pt modelId="{62216977-9C05-4657-969D-D6BF954CAA8D}" type="pres">
      <dgm:prSet presAssocID="{DC307B2F-11A9-49AE-97D4-B5416EBE5B7E}" presName="spacerBetweenCircleAndCallout" presStyleCnt="0">
        <dgm:presLayoutVars/>
      </dgm:prSet>
      <dgm:spPr/>
    </dgm:pt>
    <dgm:pt modelId="{86461ED3-9F7D-4357-A88F-2B594A98E25B}" type="pres">
      <dgm:prSet presAssocID="{DC307B2F-11A9-49AE-97D4-B5416EBE5B7E}" presName="verticalConnector" presStyleLbl="alignAccFollowNode1" presStyleIdx="2" presStyleCnt="3"/>
      <dgm:spPr/>
    </dgm:pt>
    <dgm:pt modelId="{F698F255-2C01-49A2-AD3A-51B50FA32CC4}" type="pres">
      <dgm:prSet presAssocID="{10B0CC0F-0683-42CE-BDFD-93A25B0745FE}" presName="nodeText" presStyleLbl="fgAcc1" presStyleIdx="2" presStyleCnt="3">
        <dgm:presLayoutVars>
          <dgm:bulletEnabled val="1"/>
        </dgm:presLayoutVars>
      </dgm:prSet>
      <dgm:spPr/>
    </dgm:pt>
  </dgm:ptLst>
  <dgm:cxnLst>
    <dgm:cxn modelId="{93E8A80F-DE10-41A3-AD83-C7BE282518B3}" srcId="{C60EECA8-1046-4326-A8B1-9285AAB0A832}" destId="{315E1A18-D74D-444A-A566-E80087B64254}" srcOrd="1" destOrd="0" parTransId="{BE805D1A-2702-4CF5-A2E9-F289CD7027AA}" sibTransId="{EEC44514-7845-4C63-BC80-35C18E69E5BF}"/>
    <dgm:cxn modelId="{2A5ACB13-51AC-4F3E-BC9E-069D1D944C9B}" type="presOf" srcId="{EEC44514-7845-4C63-BC80-35C18E69E5BF}" destId="{91773DA4-DC18-447D-B5FD-A3FB7EADC67A}" srcOrd="0" destOrd="0" presId="urn:microsoft.com/office/officeart/2024/layout/NumberedLinearArrowProcess#1"/>
    <dgm:cxn modelId="{C525DA20-621B-4DC0-859A-6255732EBD43}" type="presOf" srcId="{315E1A18-D74D-444A-A566-E80087B64254}" destId="{2EF81EEB-0D05-42E9-9C75-4CF74B5A9045}" srcOrd="1" destOrd="0" presId="urn:microsoft.com/office/officeart/2024/layout/NumberedLinearArrowProcess#1"/>
    <dgm:cxn modelId="{38BD0E46-D5A2-4C20-9869-9A057066C47F}" type="presOf" srcId="{10B0CC0F-0683-42CE-BDFD-93A25B0745FE}" destId="{F698F255-2C01-49A2-AD3A-51B50FA32CC4}" srcOrd="1" destOrd="0" presId="urn:microsoft.com/office/officeart/2024/layout/NumberedLinearArrowProcess#1"/>
    <dgm:cxn modelId="{21575447-40BA-45EC-8ACA-A3D09A9CF35E}" srcId="{C60EECA8-1046-4326-A8B1-9285AAB0A832}" destId="{10B0CC0F-0683-42CE-BDFD-93A25B0745FE}" srcOrd="2" destOrd="0" parTransId="{C08D0181-6A07-436D-8C23-003C3E547878}" sibTransId="{DC307B2F-11A9-49AE-97D4-B5416EBE5B7E}"/>
    <dgm:cxn modelId="{C4AC7153-831D-4C6C-AC62-68E8173C0765}" type="presOf" srcId="{315E1A18-D74D-444A-A566-E80087B64254}" destId="{27E2138E-44BC-44EE-85EB-79626161AD5C}" srcOrd="0" destOrd="0" presId="urn:microsoft.com/office/officeart/2024/layout/NumberedLinearArrowProcess#1"/>
    <dgm:cxn modelId="{00BB5855-1A74-42AB-B6A7-A9C903618779}" type="presOf" srcId="{249CC74D-A797-420B-9861-D4637E926B05}" destId="{2B41916F-5332-4D48-9B34-CA773123B377}" srcOrd="0" destOrd="0" presId="urn:microsoft.com/office/officeart/2024/layout/NumberedLinearArrowProcess#1"/>
    <dgm:cxn modelId="{9960B3A5-09B9-44FF-A4EA-E7816994ED4A}" type="presOf" srcId="{10B0CC0F-0683-42CE-BDFD-93A25B0745FE}" destId="{197D6B06-2E1D-4BFD-95C0-514AE88C6BD3}" srcOrd="0" destOrd="0" presId="urn:microsoft.com/office/officeart/2024/layout/NumberedLinearArrowProcess#1"/>
    <dgm:cxn modelId="{D907FFAF-548B-4645-A231-EE3E3E371139}" type="presOf" srcId="{87BD25C7-8A31-4A14-BE25-586570394C29}" destId="{E482421E-2603-4D23-87AA-C8D59A9F0269}" srcOrd="0" destOrd="0" presId="urn:microsoft.com/office/officeart/2024/layout/NumberedLinearArrowProcess#1"/>
    <dgm:cxn modelId="{4D6CB8B1-B1BC-494A-9268-7C27B43A2AFC}" type="presOf" srcId="{87BD25C7-8A31-4A14-BE25-586570394C29}" destId="{726B7F42-F3CC-4FE8-ADDD-345BA1F4425E}" srcOrd="1" destOrd="0" presId="urn:microsoft.com/office/officeart/2024/layout/NumberedLinearArrowProcess#1"/>
    <dgm:cxn modelId="{17C97ACE-1DF0-4CB7-B262-43B3FBA2013D}" type="presOf" srcId="{DC307B2F-11A9-49AE-97D4-B5416EBE5B7E}" destId="{70D7552A-B8A4-409D-A356-3724C168C52F}" srcOrd="0" destOrd="0" presId="urn:microsoft.com/office/officeart/2024/layout/NumberedLinearArrowProcess#1"/>
    <dgm:cxn modelId="{F9C0B7D1-97CA-4682-A9B7-8DD551B26608}" type="presOf" srcId="{C60EECA8-1046-4326-A8B1-9285AAB0A832}" destId="{8B7988FB-CA8A-4183-A8C0-E326000A4D7F}" srcOrd="0" destOrd="0" presId="urn:microsoft.com/office/officeart/2024/layout/NumberedLinearArrowProcess#1"/>
    <dgm:cxn modelId="{DFD5F4FE-4C16-4AAC-8F08-F05C6B2CDF1A}" srcId="{C60EECA8-1046-4326-A8B1-9285AAB0A832}" destId="{87BD25C7-8A31-4A14-BE25-586570394C29}" srcOrd="0" destOrd="0" parTransId="{377896FC-83B2-42B1-9552-E74BF52DC39C}" sibTransId="{249CC74D-A797-420B-9861-D4637E926B05}"/>
    <dgm:cxn modelId="{9528CD7B-438B-4920-A170-94A303E23D65}" type="presParOf" srcId="{8B7988FB-CA8A-4183-A8C0-E326000A4D7F}" destId="{68B5F810-E6C5-41D3-BF0D-85BC291DE098}" srcOrd="0" destOrd="0" presId="urn:microsoft.com/office/officeart/2024/layout/NumberedLinearArrowProcess#1"/>
    <dgm:cxn modelId="{0B5AF868-4C8F-4EA8-8082-92445342063B}" type="presParOf" srcId="{68B5F810-E6C5-41D3-BF0D-85BC291DE098}" destId="{DC9981D8-9FD0-4D9F-8E12-8991A48A6538}" srcOrd="0" destOrd="0" presId="urn:microsoft.com/office/officeart/2024/layout/NumberedLinearArrowProcess#1"/>
    <dgm:cxn modelId="{282EC688-979E-4BE9-8292-C3344E175619}" type="presParOf" srcId="{68B5F810-E6C5-41D3-BF0D-85BC291DE098}" destId="{0F25870B-2049-4146-9F0E-CD07FB42C7D8}" srcOrd="1" destOrd="0" presId="urn:microsoft.com/office/officeart/2024/layout/NumberedLinearArrowProcess#1"/>
    <dgm:cxn modelId="{D69A86A7-EF4E-412A-B47F-BC75AF500301}" type="presParOf" srcId="{0F25870B-2049-4146-9F0E-CD07FB42C7D8}" destId="{2CA233B3-8E42-4A12-B0AF-6E6149051F28}" srcOrd="0" destOrd="0" presId="urn:microsoft.com/office/officeart/2024/layout/NumberedLinearArrowProcess#1"/>
    <dgm:cxn modelId="{6BA77561-FFD7-4053-8C26-7572CCF385A0}" type="presParOf" srcId="{0F25870B-2049-4146-9F0E-CD07FB42C7D8}" destId="{E482421E-2603-4D23-87AA-C8D59A9F0269}" srcOrd="1" destOrd="0" presId="urn:microsoft.com/office/officeart/2024/layout/NumberedLinearArrowProcess#1"/>
    <dgm:cxn modelId="{22AD3E2E-B7A4-4339-839C-0CF401C8A432}" type="presParOf" srcId="{0F25870B-2049-4146-9F0E-CD07FB42C7D8}" destId="{2B41916F-5332-4D48-9B34-CA773123B377}" srcOrd="2" destOrd="0" presId="urn:microsoft.com/office/officeart/2024/layout/NumberedLinearArrowProcess#1"/>
    <dgm:cxn modelId="{ADE5A5D4-B444-4156-9444-9513F2268C4E}" type="presParOf" srcId="{0F25870B-2049-4146-9F0E-CD07FB42C7D8}" destId="{87123422-F692-4342-82CD-474A3213F7AC}" srcOrd="3" destOrd="0" presId="urn:microsoft.com/office/officeart/2024/layout/NumberedLinearArrowProcess#1"/>
    <dgm:cxn modelId="{FDB56F6E-9CB7-4FE1-9D90-74AD4B2540F4}" type="presParOf" srcId="{0F25870B-2049-4146-9F0E-CD07FB42C7D8}" destId="{0A6BDA78-4381-4DA8-9405-4AA3B64C7B59}" srcOrd="4" destOrd="0" presId="urn:microsoft.com/office/officeart/2024/layout/NumberedLinearArrowProcess#1"/>
    <dgm:cxn modelId="{3BEC6353-9FD6-41E8-872C-FB6C9FCD9A07}" type="presParOf" srcId="{68B5F810-E6C5-41D3-BF0D-85BC291DE098}" destId="{726B7F42-F3CC-4FE8-ADDD-345BA1F4425E}" srcOrd="2" destOrd="0" presId="urn:microsoft.com/office/officeart/2024/layout/NumberedLinearArrowProcess#1"/>
    <dgm:cxn modelId="{FC46C43C-DD2F-4125-A3F1-4FCE25A0CBFC}" type="presParOf" srcId="{8B7988FB-CA8A-4183-A8C0-E326000A4D7F}" destId="{54714D1F-A576-471E-8545-0DAA3B4AA6CF}" srcOrd="1" destOrd="0" presId="urn:microsoft.com/office/officeart/2024/layout/NumberedLinearArrowProcess#1"/>
    <dgm:cxn modelId="{58587177-1722-4641-A908-86011FB796CB}" type="presParOf" srcId="{8B7988FB-CA8A-4183-A8C0-E326000A4D7F}" destId="{F6315646-190F-4083-ADDC-E48F0D8FE02C}" srcOrd="2" destOrd="0" presId="urn:microsoft.com/office/officeart/2024/layout/NumberedLinearArrowProcess#1"/>
    <dgm:cxn modelId="{11A73605-9D8C-4CD5-8C75-3783C7AC07E1}" type="presParOf" srcId="{F6315646-190F-4083-ADDC-E48F0D8FE02C}" destId="{868CF40F-3CFF-4795-B297-DB7A7E733927}" srcOrd="0" destOrd="0" presId="urn:microsoft.com/office/officeart/2024/layout/NumberedLinearArrowProcess#1"/>
    <dgm:cxn modelId="{A8D72699-7E43-4354-8A8A-641E937B872C}" type="presParOf" srcId="{F6315646-190F-4083-ADDC-E48F0D8FE02C}" destId="{8A5C45A4-5B33-43C0-A8B0-ECE2F51E6048}" srcOrd="1" destOrd="0" presId="urn:microsoft.com/office/officeart/2024/layout/NumberedLinearArrowProcess#1"/>
    <dgm:cxn modelId="{F8640DBD-526D-4E22-B440-2D0042EE419E}" type="presParOf" srcId="{8A5C45A4-5B33-43C0-A8B0-ECE2F51E6048}" destId="{4078C8E5-1AA7-414D-B87C-9D8DFEC972E6}" srcOrd="0" destOrd="0" presId="urn:microsoft.com/office/officeart/2024/layout/NumberedLinearArrowProcess#1"/>
    <dgm:cxn modelId="{09056F0E-093B-4E2A-B01D-CDF8F9B7AA39}" type="presParOf" srcId="{8A5C45A4-5B33-43C0-A8B0-ECE2F51E6048}" destId="{27E2138E-44BC-44EE-85EB-79626161AD5C}" srcOrd="1" destOrd="0" presId="urn:microsoft.com/office/officeart/2024/layout/NumberedLinearArrowProcess#1"/>
    <dgm:cxn modelId="{39085516-307E-4339-A890-DFF76FD85FA8}" type="presParOf" srcId="{8A5C45A4-5B33-43C0-A8B0-ECE2F51E6048}" destId="{91773DA4-DC18-447D-B5FD-A3FB7EADC67A}" srcOrd="2" destOrd="0" presId="urn:microsoft.com/office/officeart/2024/layout/NumberedLinearArrowProcess#1"/>
    <dgm:cxn modelId="{B6AEAB6C-842E-4154-A148-7FA1B2608D35}" type="presParOf" srcId="{8A5C45A4-5B33-43C0-A8B0-ECE2F51E6048}" destId="{02E231C4-0CBF-4C20-8194-2BAD55457602}" srcOrd="3" destOrd="0" presId="urn:microsoft.com/office/officeart/2024/layout/NumberedLinearArrowProcess#1"/>
    <dgm:cxn modelId="{E0DB1ED8-11E6-4C6D-A3BB-FD16F095016E}" type="presParOf" srcId="{8A5C45A4-5B33-43C0-A8B0-ECE2F51E6048}" destId="{8F38C48C-AC5B-410F-9ED1-833CC4FB97A2}" srcOrd="4" destOrd="0" presId="urn:microsoft.com/office/officeart/2024/layout/NumberedLinearArrowProcess#1"/>
    <dgm:cxn modelId="{E9405223-7E35-4A45-8D1D-D1D9BFBE8F49}" type="presParOf" srcId="{F6315646-190F-4083-ADDC-E48F0D8FE02C}" destId="{2EF81EEB-0D05-42E9-9C75-4CF74B5A9045}" srcOrd="2" destOrd="0" presId="urn:microsoft.com/office/officeart/2024/layout/NumberedLinearArrowProcess#1"/>
    <dgm:cxn modelId="{AE63EF2E-9E0C-40CC-8F01-65E5C3B176C5}" type="presParOf" srcId="{8B7988FB-CA8A-4183-A8C0-E326000A4D7F}" destId="{9A535E23-1799-42DD-AF25-CFDBB1B48F93}" srcOrd="3" destOrd="0" presId="urn:microsoft.com/office/officeart/2024/layout/NumberedLinearArrowProcess#1"/>
    <dgm:cxn modelId="{E1777D9D-1162-42A0-A10C-F45B2F984CD1}" type="presParOf" srcId="{8B7988FB-CA8A-4183-A8C0-E326000A4D7F}" destId="{0D163BFF-ABE6-422A-8686-A9D8A25A4CEE}" srcOrd="4" destOrd="0" presId="urn:microsoft.com/office/officeart/2024/layout/NumberedLinearArrowProcess#1"/>
    <dgm:cxn modelId="{0BE3411E-C71A-4E52-B57A-528F279778FB}" type="presParOf" srcId="{0D163BFF-ABE6-422A-8686-A9D8A25A4CEE}" destId="{97CA8A47-4706-4C23-8133-8AF6BC1AD979}" srcOrd="0" destOrd="0" presId="urn:microsoft.com/office/officeart/2024/layout/NumberedLinearArrowProcess#1"/>
    <dgm:cxn modelId="{A3687D6D-E5D9-4F2A-BCC6-E62304B6722D}" type="presParOf" srcId="{0D163BFF-ABE6-422A-8686-A9D8A25A4CEE}" destId="{4F7CD25A-FBB4-49CB-AF17-29F02F7642BC}" srcOrd="1" destOrd="0" presId="urn:microsoft.com/office/officeart/2024/layout/NumberedLinearArrowProcess#1"/>
    <dgm:cxn modelId="{476CA1A9-B0FD-4852-9761-814DFD18318C}" type="presParOf" srcId="{4F7CD25A-FBB4-49CB-AF17-29F02F7642BC}" destId="{78996064-1B5F-402F-BB10-D8D590A5D611}" srcOrd="0" destOrd="0" presId="urn:microsoft.com/office/officeart/2024/layout/NumberedLinearArrowProcess#1"/>
    <dgm:cxn modelId="{D457E1EF-2A8B-4DFE-8A99-A8FD9F07F6AC}" type="presParOf" srcId="{4F7CD25A-FBB4-49CB-AF17-29F02F7642BC}" destId="{197D6B06-2E1D-4BFD-95C0-514AE88C6BD3}" srcOrd="1" destOrd="0" presId="urn:microsoft.com/office/officeart/2024/layout/NumberedLinearArrowProcess#1"/>
    <dgm:cxn modelId="{BFE7D119-6C5B-4DBC-9BE5-999270F094E7}" type="presParOf" srcId="{4F7CD25A-FBB4-49CB-AF17-29F02F7642BC}" destId="{70D7552A-B8A4-409D-A356-3724C168C52F}" srcOrd="2" destOrd="0" presId="urn:microsoft.com/office/officeart/2024/layout/NumberedLinearArrowProcess#1"/>
    <dgm:cxn modelId="{2DA463D0-0D26-421A-8C5A-F4632E9E0B61}" type="presParOf" srcId="{4F7CD25A-FBB4-49CB-AF17-29F02F7642BC}" destId="{62216977-9C05-4657-969D-D6BF954CAA8D}" srcOrd="3" destOrd="0" presId="urn:microsoft.com/office/officeart/2024/layout/NumberedLinearArrowProcess#1"/>
    <dgm:cxn modelId="{5BD9D5B1-41A5-4BC7-9633-58849FD74B2E}" type="presParOf" srcId="{4F7CD25A-FBB4-49CB-AF17-29F02F7642BC}" destId="{86461ED3-9F7D-4357-A88F-2B594A98E25B}" srcOrd="4" destOrd="0" presId="urn:microsoft.com/office/officeart/2024/layout/NumberedLinearArrowProcess#1"/>
    <dgm:cxn modelId="{9544E8C3-1571-4F30-BC3C-CCD3E253E7C1}" type="presParOf" srcId="{0D163BFF-ABE6-422A-8686-A9D8A25A4CEE}" destId="{F698F255-2C01-49A2-AD3A-51B50FA32CC4}" srcOrd="2" destOrd="0" presId="urn:microsoft.com/office/officeart/2024/layout/NumberedLinearArrowProcess#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B5CBCEA-F883-4A39-BA2D-FA739A1A75A0}" type="doc">
      <dgm:prSet loTypeId="urn:microsoft.com/office/officeart/2005/8/layout/default" loCatId="list" qsTypeId="urn:microsoft.com/office/officeart/2005/8/quickstyle/simple1#2" qsCatId="simple" csTypeId="urn:microsoft.com/office/officeart/2005/8/colors/accent1_2#2" csCatId="accent1" phldr="1"/>
      <dgm:spPr/>
      <dgm:t>
        <a:bodyPr/>
        <a:lstStyle/>
        <a:p>
          <a:endParaRPr lang="es-ES"/>
        </a:p>
      </dgm:t>
    </dgm:pt>
    <dgm:pt modelId="{6939A140-E3E0-4F5A-8351-6EC0167DC3F8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DAFO</a:t>
          </a:r>
        </a:p>
      </dgm:t>
    </dgm:pt>
    <dgm:pt modelId="{22046AE8-894F-4AEF-97F8-104D50335485}" type="parTrans" cxnId="{A63EFF76-83AF-4E12-AE31-D9F80DFA6BC2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AE552E8B-9CE2-4A0A-BD6A-2FCF444442F2}" type="sibTrans" cxnId="{A63EFF76-83AF-4E12-AE31-D9F80DFA6BC2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A4F3D6F-74BE-40C2-B250-65D63FCE249F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PESTEL</a:t>
          </a:r>
        </a:p>
      </dgm:t>
    </dgm:pt>
    <dgm:pt modelId="{F207821E-E480-4F1C-9FBB-04F9B3D46B23}" type="parTrans" cxnId="{C582DB27-399A-4AAF-9565-778B51186EA8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52CFA73-149E-4964-9EB8-536A0DB82E0A}" type="sibTrans" cxnId="{C582DB27-399A-4AAF-9565-778B51186EA8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58EA9FCE-02F7-431E-A9E6-6E20D366278D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CAME</a:t>
          </a:r>
        </a:p>
      </dgm:t>
    </dgm:pt>
    <dgm:pt modelId="{D9568EC8-91AF-4167-8332-84C83B3AA124}" type="parTrans" cxnId="{FDDFDDFE-81CB-427C-A858-6DC3B70B0F19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215B2806-2ED1-4EAD-9DDB-D627DEA6D779}" type="sibTrans" cxnId="{FDDFDDFE-81CB-427C-A858-6DC3B70B0F19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5389F704-EA9F-4283-828D-75848B96AB7B}" type="pres">
      <dgm:prSet presAssocID="{AB5CBCEA-F883-4A39-BA2D-FA739A1A75A0}" presName="diagram" presStyleCnt="0">
        <dgm:presLayoutVars>
          <dgm:dir/>
          <dgm:resizeHandles val="exact"/>
        </dgm:presLayoutVars>
      </dgm:prSet>
      <dgm:spPr/>
    </dgm:pt>
    <dgm:pt modelId="{BD7C8E85-3CC1-4A04-AA97-C125C5B66D3F}" type="pres">
      <dgm:prSet presAssocID="{6939A140-E3E0-4F5A-8351-6EC0167DC3F8}" presName="node" presStyleLbl="node1" presStyleIdx="0" presStyleCnt="3">
        <dgm:presLayoutVars>
          <dgm:bulletEnabled val="1"/>
        </dgm:presLayoutVars>
      </dgm:prSet>
      <dgm:spPr/>
    </dgm:pt>
    <dgm:pt modelId="{A232B0FD-47A8-4030-916B-D850F206351D}" type="pres">
      <dgm:prSet presAssocID="{AE552E8B-9CE2-4A0A-BD6A-2FCF444442F2}" presName="sibTrans" presStyleCnt="0"/>
      <dgm:spPr/>
    </dgm:pt>
    <dgm:pt modelId="{A20C3DBE-4D43-473F-987F-4F2D12A2FB72}" type="pres">
      <dgm:prSet presAssocID="{0A4F3D6F-74BE-40C2-B250-65D63FCE249F}" presName="node" presStyleLbl="node1" presStyleIdx="1" presStyleCnt="3">
        <dgm:presLayoutVars>
          <dgm:bulletEnabled val="1"/>
        </dgm:presLayoutVars>
      </dgm:prSet>
      <dgm:spPr/>
    </dgm:pt>
    <dgm:pt modelId="{C42EB02E-4FF8-4605-9454-88EA25FF4AE2}" type="pres">
      <dgm:prSet presAssocID="{052CFA73-149E-4964-9EB8-536A0DB82E0A}" presName="sibTrans" presStyleCnt="0"/>
      <dgm:spPr/>
    </dgm:pt>
    <dgm:pt modelId="{933BEECA-A571-4945-A7A1-A184855D7961}" type="pres">
      <dgm:prSet presAssocID="{58EA9FCE-02F7-431E-A9E6-6E20D366278D}" presName="node" presStyleLbl="node1" presStyleIdx="2" presStyleCnt="3">
        <dgm:presLayoutVars>
          <dgm:bulletEnabled val="1"/>
        </dgm:presLayoutVars>
      </dgm:prSet>
      <dgm:spPr/>
    </dgm:pt>
  </dgm:ptLst>
  <dgm:cxnLst>
    <dgm:cxn modelId="{28E28308-3C99-4FD2-A2DF-A39AEBDD3215}" type="presOf" srcId="{58EA9FCE-02F7-431E-A9E6-6E20D366278D}" destId="{933BEECA-A571-4945-A7A1-A184855D7961}" srcOrd="0" destOrd="0" presId="urn:microsoft.com/office/officeart/2005/8/layout/default"/>
    <dgm:cxn modelId="{C582DB27-399A-4AAF-9565-778B51186EA8}" srcId="{AB5CBCEA-F883-4A39-BA2D-FA739A1A75A0}" destId="{0A4F3D6F-74BE-40C2-B250-65D63FCE249F}" srcOrd="1" destOrd="0" parTransId="{F207821E-E480-4F1C-9FBB-04F9B3D46B23}" sibTransId="{052CFA73-149E-4964-9EB8-536A0DB82E0A}"/>
    <dgm:cxn modelId="{1AB1A653-CF0B-491F-AD2A-5FFABE8BCEA4}" type="presOf" srcId="{6939A140-E3E0-4F5A-8351-6EC0167DC3F8}" destId="{BD7C8E85-3CC1-4A04-AA97-C125C5B66D3F}" srcOrd="0" destOrd="0" presId="urn:microsoft.com/office/officeart/2005/8/layout/default"/>
    <dgm:cxn modelId="{A63EFF76-83AF-4E12-AE31-D9F80DFA6BC2}" srcId="{AB5CBCEA-F883-4A39-BA2D-FA739A1A75A0}" destId="{6939A140-E3E0-4F5A-8351-6EC0167DC3F8}" srcOrd="0" destOrd="0" parTransId="{22046AE8-894F-4AEF-97F8-104D50335485}" sibTransId="{AE552E8B-9CE2-4A0A-BD6A-2FCF444442F2}"/>
    <dgm:cxn modelId="{698F8AA0-3824-44BD-A66C-B5BCC4F0393B}" type="presOf" srcId="{0A4F3D6F-74BE-40C2-B250-65D63FCE249F}" destId="{A20C3DBE-4D43-473F-987F-4F2D12A2FB72}" srcOrd="0" destOrd="0" presId="urn:microsoft.com/office/officeart/2005/8/layout/default"/>
    <dgm:cxn modelId="{37FCC2C9-194F-43F1-8A80-12AA6D309BE8}" type="presOf" srcId="{AB5CBCEA-F883-4A39-BA2D-FA739A1A75A0}" destId="{5389F704-EA9F-4283-828D-75848B96AB7B}" srcOrd="0" destOrd="0" presId="urn:microsoft.com/office/officeart/2005/8/layout/default"/>
    <dgm:cxn modelId="{FDDFDDFE-81CB-427C-A858-6DC3B70B0F19}" srcId="{AB5CBCEA-F883-4A39-BA2D-FA739A1A75A0}" destId="{58EA9FCE-02F7-431E-A9E6-6E20D366278D}" srcOrd="2" destOrd="0" parTransId="{D9568EC8-91AF-4167-8332-84C83B3AA124}" sibTransId="{215B2806-2ED1-4EAD-9DDB-D627DEA6D779}"/>
    <dgm:cxn modelId="{5A267CA7-6BB5-4C0F-81EA-BE3DB3E96160}" type="presParOf" srcId="{5389F704-EA9F-4283-828D-75848B96AB7B}" destId="{BD7C8E85-3CC1-4A04-AA97-C125C5B66D3F}" srcOrd="0" destOrd="0" presId="urn:microsoft.com/office/officeart/2005/8/layout/default"/>
    <dgm:cxn modelId="{6B607C25-EC24-4B0D-BE4B-7784D70B7966}" type="presParOf" srcId="{5389F704-EA9F-4283-828D-75848B96AB7B}" destId="{A232B0FD-47A8-4030-916B-D850F206351D}" srcOrd="1" destOrd="0" presId="urn:microsoft.com/office/officeart/2005/8/layout/default"/>
    <dgm:cxn modelId="{760FA569-BAC0-48BA-B101-5AE8245B5335}" type="presParOf" srcId="{5389F704-EA9F-4283-828D-75848B96AB7B}" destId="{A20C3DBE-4D43-473F-987F-4F2D12A2FB72}" srcOrd="2" destOrd="0" presId="urn:microsoft.com/office/officeart/2005/8/layout/default"/>
    <dgm:cxn modelId="{C00E2EA4-0354-4E14-A45C-31E6B1BBCCFF}" type="presParOf" srcId="{5389F704-EA9F-4283-828D-75848B96AB7B}" destId="{C42EB02E-4FF8-4605-9454-88EA25FF4AE2}" srcOrd="3" destOrd="0" presId="urn:microsoft.com/office/officeart/2005/8/layout/default"/>
    <dgm:cxn modelId="{4A1334E5-304D-4A35-9222-FEA9AE6F1293}" type="presParOf" srcId="{5389F704-EA9F-4283-828D-75848B96AB7B}" destId="{933BEECA-A571-4945-A7A1-A184855D7961}" srcOrd="4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9670A8D-9CDE-4759-A0CA-B507832AAA29}" type="doc">
      <dgm:prSet loTypeId="urn:microsoft.com/office/officeart/2005/8/layout/process4" loCatId="process" qsTypeId="urn:microsoft.com/office/officeart/2005/8/quickstyle/simple1#3" qsCatId="simple" csTypeId="urn:microsoft.com/office/officeart/2005/8/colors/accent1_2#3" csCatId="accent1" phldr="1"/>
      <dgm:spPr/>
      <dgm:t>
        <a:bodyPr/>
        <a:lstStyle/>
        <a:p>
          <a:endParaRPr lang="es-ES"/>
        </a:p>
      </dgm:t>
    </dgm:pt>
    <dgm:pt modelId="{3982628E-EC3B-4165-AFDD-B8AC35A845A9}">
      <dgm:prSet phldrT="[Texto]" custT="1"/>
      <dgm:spPr/>
      <dgm:t>
        <a:bodyPr/>
        <a:lstStyle/>
        <a:p>
          <a:pPr algn="ctr"/>
          <a:r>
            <a:rPr lang="es-ES" sz="10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</a:t>
          </a:r>
        </a:p>
      </dgm:t>
    </dgm:pt>
    <dgm:pt modelId="{9BAF5780-4E3A-4767-ADE0-87A638CB018F}" type="parTrans" cxnId="{2AE23112-1BC0-46A9-B289-531F7875BA7B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35E99763-2F16-45E8-80AA-63F823B2554B}" type="sibTrans" cxnId="{2AE23112-1BC0-46A9-B289-531F7875BA7B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1AE75A3-2AA9-4D6A-980F-59DEC73B0256}">
      <dgm:prSet phldrT="[Texto]" custT="1"/>
      <dgm:spPr/>
      <dgm:t>
        <a:bodyPr/>
        <a:lstStyle/>
        <a:p>
          <a:pPr algn="ctr"/>
          <a:r>
            <a:rPr lang="es-ES" sz="10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OBJETIVO-META</a:t>
          </a:r>
        </a:p>
      </dgm:t>
    </dgm:pt>
    <dgm:pt modelId="{C696E5F6-9AA9-4927-A650-24ADA5D12720}" type="parTrans" cxnId="{6A53ECCE-C57A-4C0D-BCB1-A9416733ACBF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13B57F0-5A42-4312-ADAD-831D2E38C183}" type="sibTrans" cxnId="{6A53ECCE-C57A-4C0D-BCB1-A9416733ACBF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B2FA08A-F41E-4176-A4FD-7654CECC42A7}">
      <dgm:prSet phldrT="[Texto]" custT="1"/>
      <dgm:spPr/>
      <dgm:t>
        <a:bodyPr/>
        <a:lstStyle/>
        <a:p>
          <a:pPr algn="ctr"/>
          <a:r>
            <a:rPr lang="es-ES" sz="10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MEDIDAS TRANFORMADORAS</a:t>
          </a:r>
        </a:p>
      </dgm:t>
    </dgm:pt>
    <dgm:pt modelId="{3089458A-0AA4-4777-AD8F-3FA43F314386}" type="parTrans" cxnId="{27613E53-8EE0-4398-A24D-94C006564AD5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8A4B477-9140-4E54-AAD5-1BAAB7B9451C}" type="sibTrans" cxnId="{27613E53-8EE0-4398-A24D-94C006564AD5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62370CB-BCB3-4978-954F-0CFEDE18F57C}">
      <dgm:prSet phldrT="[Texto]"/>
      <dgm:spPr/>
      <dgm:t>
        <a:bodyPr/>
        <a:lstStyle/>
        <a:p>
          <a:pPr algn="ctr"/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</a:t>
          </a:r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¿Qué hacer?</a:t>
          </a:r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»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FDB9F965-CB18-472B-9138-63912AC162C9}" type="parTrans" cxnId="{F80D6CCB-B5C1-4442-BD06-DA7E96C9EDD7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90318C8-D556-49BA-B896-09065FE366EE}" type="sibTrans" cxnId="{F80D6CCB-B5C1-4442-BD06-DA7E96C9EDD7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4E4A447-CE83-40A2-9646-5B85803D3E08}">
      <dgm:prSet phldrT="[Texto]"/>
      <dgm:spPr/>
      <dgm:t>
        <a:bodyPr/>
        <a:lstStyle/>
        <a:p>
          <a:pPr algn="ctr"/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</a:t>
          </a:r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¿Cómo hacerlo?</a:t>
          </a:r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»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E324F10A-00A9-4DD5-9E23-142085D25B5C}" type="parTrans" cxnId="{7E373413-6FE8-4510-A846-75CE40BADE85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3FA7B31-F9E5-4DF5-8F0D-33BF88D83698}" type="sibTrans" cxnId="{7E373413-6FE8-4510-A846-75CE40BADE85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F0F72DC-8D39-4B4C-8C02-4DF7702AC348}">
      <dgm:prSet phldrT="[Texto]"/>
      <dgm:spPr/>
      <dgm:t>
        <a:bodyPr/>
        <a:lstStyle/>
        <a:p>
          <a:pPr algn="ctr"/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 </a:t>
          </a:r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</a:t>
          </a:r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¿Para qué?</a:t>
          </a:r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»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1ED2E87-A97C-420B-83F8-AD95CF643B55}" type="parTrans" cxnId="{C27B1509-19F8-4DD5-839E-D2F3B89C7EB3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B33EAD42-13EF-4E64-AEB1-504AF376CE8D}" type="sibTrans" cxnId="{C27B1509-19F8-4DD5-839E-D2F3B89C7EB3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0E49396-4291-48A5-A279-871EDF079935}">
      <dgm:prSet phldrT="[Texto]"/>
      <dgm:spPr/>
      <dgm:t>
        <a:bodyPr/>
        <a:lstStyle/>
        <a:p>
          <a:pPr algn="ctr"/>
          <a:r>
            <a:rPr lang="fr-FR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«¿En qué área?»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45BA3E5-2D4D-4EB3-A3FD-6A0492AE8B77}" type="parTrans" cxnId="{9528B88A-4677-4B10-9195-E02D9C1F757A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35B78951-4106-470F-B4D1-8A6330500986}" type="sibTrans" cxnId="{9528B88A-4677-4B10-9195-E02D9C1F757A}">
      <dgm:prSet/>
      <dgm:spPr/>
      <dgm:t>
        <a:bodyPr/>
        <a:lstStyle/>
        <a:p>
          <a:pPr algn="ctr"/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FD08E8A-2BAD-4556-A05A-A3452B3E7191}">
      <dgm:prSet phldrT="[Texto]" custT="1"/>
      <dgm:spPr/>
      <dgm:t>
        <a:bodyPr/>
        <a:lstStyle/>
        <a:p>
          <a:pPr algn="ctr"/>
          <a:r>
            <a:rPr lang="es-ES" sz="1000" b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INDICADORES Y SEGUIMIENTO</a:t>
          </a:r>
        </a:p>
      </dgm:t>
    </dgm:pt>
    <dgm:pt modelId="{6106AE40-31BE-4749-BCBE-991719C665EA}" type="parTrans" cxnId="{F855631E-B474-44DA-A6B2-0182D0BE2C3B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2A370F9D-52D8-40BF-AB6F-A2576DA7E268}" type="sibTrans" cxnId="{F855631E-B474-44DA-A6B2-0182D0BE2C3B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BFBA7484-3F01-4F2E-A160-647244F2C938}" type="pres">
      <dgm:prSet presAssocID="{79670A8D-9CDE-4759-A0CA-B507832AAA29}" presName="Name0" presStyleCnt="0">
        <dgm:presLayoutVars>
          <dgm:dir/>
          <dgm:animLvl val="lvl"/>
          <dgm:resizeHandles val="exact"/>
        </dgm:presLayoutVars>
      </dgm:prSet>
      <dgm:spPr/>
    </dgm:pt>
    <dgm:pt modelId="{EDC1485E-337A-47B3-8187-0669AC04D5CB}" type="pres">
      <dgm:prSet presAssocID="{8FD08E8A-2BAD-4556-A05A-A3452B3E7191}" presName="boxAndChildren" presStyleCnt="0"/>
      <dgm:spPr/>
    </dgm:pt>
    <dgm:pt modelId="{065286AB-CD43-4AD0-8DCC-37F7E664DAF9}" type="pres">
      <dgm:prSet presAssocID="{8FD08E8A-2BAD-4556-A05A-A3452B3E7191}" presName="parentTextBox" presStyleLbl="node1" presStyleIdx="0" presStyleCnt="4"/>
      <dgm:spPr/>
    </dgm:pt>
    <dgm:pt modelId="{CD9DC7A0-80B0-4A13-B071-B561B1DCB594}" type="pres">
      <dgm:prSet presAssocID="{98A4B477-9140-4E54-AAD5-1BAAB7B9451C}" presName="sp" presStyleCnt="0"/>
      <dgm:spPr/>
    </dgm:pt>
    <dgm:pt modelId="{1AABEF53-9CC2-4DF7-8B6A-92039F895CF6}" type="pres">
      <dgm:prSet presAssocID="{8B2FA08A-F41E-4176-A4FD-7654CECC42A7}" presName="arrowAndChildren" presStyleCnt="0"/>
      <dgm:spPr/>
    </dgm:pt>
    <dgm:pt modelId="{17379C76-2D20-406A-B4A7-592AAB77C513}" type="pres">
      <dgm:prSet presAssocID="{8B2FA08A-F41E-4176-A4FD-7654CECC42A7}" presName="parentTextArrow" presStyleLbl="node1" presStyleIdx="0" presStyleCnt="4"/>
      <dgm:spPr/>
    </dgm:pt>
    <dgm:pt modelId="{87EAEF74-E906-4B43-B10C-B8A4D797A0C9}" type="pres">
      <dgm:prSet presAssocID="{8B2FA08A-F41E-4176-A4FD-7654CECC42A7}" presName="arrow" presStyleLbl="node1" presStyleIdx="1" presStyleCnt="4"/>
      <dgm:spPr/>
    </dgm:pt>
    <dgm:pt modelId="{9DD96C9F-AE92-4DEA-B2DC-5507E3B2E712}" type="pres">
      <dgm:prSet presAssocID="{8B2FA08A-F41E-4176-A4FD-7654CECC42A7}" presName="descendantArrow" presStyleCnt="0"/>
      <dgm:spPr/>
    </dgm:pt>
    <dgm:pt modelId="{A8306449-4CAE-4DD7-B396-2BF256343E29}" type="pres">
      <dgm:prSet presAssocID="{C4E4A447-CE83-40A2-9646-5B85803D3E08}" presName="childTextArrow" presStyleLbl="fgAccFollowNode1" presStyleIdx="0" presStyleCnt="4">
        <dgm:presLayoutVars>
          <dgm:bulletEnabled val="1"/>
        </dgm:presLayoutVars>
      </dgm:prSet>
      <dgm:spPr/>
    </dgm:pt>
    <dgm:pt modelId="{05095DA2-3E01-4674-A52A-891CBD108450}" type="pres">
      <dgm:prSet presAssocID="{013B57F0-5A42-4312-ADAD-831D2E38C183}" presName="sp" presStyleCnt="0"/>
      <dgm:spPr/>
    </dgm:pt>
    <dgm:pt modelId="{414C520F-516B-47D2-9F93-60D165E3FD7E}" type="pres">
      <dgm:prSet presAssocID="{81AE75A3-2AA9-4D6A-980F-59DEC73B0256}" presName="arrowAndChildren" presStyleCnt="0"/>
      <dgm:spPr/>
    </dgm:pt>
    <dgm:pt modelId="{E9441140-4DE7-4D87-B73B-5B141CA7D281}" type="pres">
      <dgm:prSet presAssocID="{81AE75A3-2AA9-4D6A-980F-59DEC73B0256}" presName="parentTextArrow" presStyleLbl="node1" presStyleIdx="1" presStyleCnt="4"/>
      <dgm:spPr/>
    </dgm:pt>
    <dgm:pt modelId="{808A2325-FC91-4723-8593-7460B358CDDF}" type="pres">
      <dgm:prSet presAssocID="{81AE75A3-2AA9-4D6A-980F-59DEC73B0256}" presName="arrow" presStyleLbl="node1" presStyleIdx="2" presStyleCnt="4"/>
      <dgm:spPr/>
    </dgm:pt>
    <dgm:pt modelId="{5C6500C6-3C37-4EF3-9DB8-B3AEEF1CDB5C}" type="pres">
      <dgm:prSet presAssocID="{81AE75A3-2AA9-4D6A-980F-59DEC73B0256}" presName="descendantArrow" presStyleCnt="0"/>
      <dgm:spPr/>
    </dgm:pt>
    <dgm:pt modelId="{565461DC-CE11-4DD8-8D53-6FFE230C648F}" type="pres">
      <dgm:prSet presAssocID="{862370CB-BCB3-4978-954F-0CFEDE18F57C}" presName="childTextArrow" presStyleLbl="fgAccFollowNode1" presStyleIdx="1" presStyleCnt="4">
        <dgm:presLayoutVars>
          <dgm:bulletEnabled val="1"/>
        </dgm:presLayoutVars>
      </dgm:prSet>
      <dgm:spPr/>
    </dgm:pt>
    <dgm:pt modelId="{FCBF931C-BEE6-4BB6-9FB9-B8C2D940B7BF}" type="pres">
      <dgm:prSet presAssocID="{35E99763-2F16-45E8-80AA-63F823B2554B}" presName="sp" presStyleCnt="0"/>
      <dgm:spPr/>
    </dgm:pt>
    <dgm:pt modelId="{97B85FC2-D4DC-47DF-B80A-426E9FD287E2}" type="pres">
      <dgm:prSet presAssocID="{3982628E-EC3B-4165-AFDD-B8AC35A845A9}" presName="arrowAndChildren" presStyleCnt="0"/>
      <dgm:spPr/>
    </dgm:pt>
    <dgm:pt modelId="{6047A318-50E4-4D0D-979A-058F4BE1A575}" type="pres">
      <dgm:prSet presAssocID="{3982628E-EC3B-4165-AFDD-B8AC35A845A9}" presName="parentTextArrow" presStyleLbl="node1" presStyleIdx="2" presStyleCnt="4"/>
      <dgm:spPr/>
    </dgm:pt>
    <dgm:pt modelId="{E6645A5C-05A1-43F7-8DF6-F25345E5DF9C}" type="pres">
      <dgm:prSet presAssocID="{3982628E-EC3B-4165-AFDD-B8AC35A845A9}" presName="arrow" presStyleLbl="node1" presStyleIdx="3" presStyleCnt="4"/>
      <dgm:spPr/>
    </dgm:pt>
    <dgm:pt modelId="{28899C2D-50CD-40AE-AD1F-F4C2A408906A}" type="pres">
      <dgm:prSet presAssocID="{3982628E-EC3B-4165-AFDD-B8AC35A845A9}" presName="descendantArrow" presStyleCnt="0"/>
      <dgm:spPr/>
    </dgm:pt>
    <dgm:pt modelId="{A64723D3-F9AE-4F50-B85E-C7F228AED1AD}" type="pres">
      <dgm:prSet presAssocID="{90E49396-4291-48A5-A279-871EDF079935}" presName="childTextArrow" presStyleLbl="fgAccFollowNode1" presStyleIdx="2" presStyleCnt="4">
        <dgm:presLayoutVars>
          <dgm:bulletEnabled val="1"/>
        </dgm:presLayoutVars>
      </dgm:prSet>
      <dgm:spPr/>
    </dgm:pt>
    <dgm:pt modelId="{49DA5BDD-E51D-4ED5-AEE6-3D728DC5D0CB}" type="pres">
      <dgm:prSet presAssocID="{6F0F72DC-8D39-4B4C-8C02-4DF7702AC348}" presName="childTextArrow" presStyleLbl="fgAccFollowNode1" presStyleIdx="3" presStyleCnt="4">
        <dgm:presLayoutVars>
          <dgm:bulletEnabled val="1"/>
        </dgm:presLayoutVars>
      </dgm:prSet>
      <dgm:spPr/>
    </dgm:pt>
  </dgm:ptLst>
  <dgm:cxnLst>
    <dgm:cxn modelId="{C27B1509-19F8-4DD5-839E-D2F3B89C7EB3}" srcId="{3982628E-EC3B-4165-AFDD-B8AC35A845A9}" destId="{6F0F72DC-8D39-4B4C-8C02-4DF7702AC348}" srcOrd="1" destOrd="0" parTransId="{91ED2E87-A97C-420B-83F8-AD95CF643B55}" sibTransId="{B33EAD42-13EF-4E64-AEB1-504AF376CE8D}"/>
    <dgm:cxn modelId="{2AE23112-1BC0-46A9-B289-531F7875BA7B}" srcId="{79670A8D-9CDE-4759-A0CA-B507832AAA29}" destId="{3982628E-EC3B-4165-AFDD-B8AC35A845A9}" srcOrd="0" destOrd="0" parTransId="{9BAF5780-4E3A-4767-ADE0-87A638CB018F}" sibTransId="{35E99763-2F16-45E8-80AA-63F823B2554B}"/>
    <dgm:cxn modelId="{7E373413-6FE8-4510-A846-75CE40BADE85}" srcId="{8B2FA08A-F41E-4176-A4FD-7654CECC42A7}" destId="{C4E4A447-CE83-40A2-9646-5B85803D3E08}" srcOrd="0" destOrd="0" parTransId="{E324F10A-00A9-4DD5-9E23-142085D25B5C}" sibTransId="{63FA7B31-F9E5-4DF5-8F0D-33BF88D83698}"/>
    <dgm:cxn modelId="{F855631E-B474-44DA-A6B2-0182D0BE2C3B}" srcId="{79670A8D-9CDE-4759-A0CA-B507832AAA29}" destId="{8FD08E8A-2BAD-4556-A05A-A3452B3E7191}" srcOrd="3" destOrd="0" parTransId="{6106AE40-31BE-4749-BCBE-991719C665EA}" sibTransId="{2A370F9D-52D8-40BF-AB6F-A2576DA7E268}"/>
    <dgm:cxn modelId="{52B9542A-1F4F-4F83-B7B3-AE9F5BF035B8}" type="presOf" srcId="{79670A8D-9CDE-4759-A0CA-B507832AAA29}" destId="{BFBA7484-3F01-4F2E-A160-647244F2C938}" srcOrd="0" destOrd="0" presId="urn:microsoft.com/office/officeart/2005/8/layout/process4"/>
    <dgm:cxn modelId="{1BEE2163-636D-4A62-A5A6-A68752EB283C}" type="presOf" srcId="{90E49396-4291-48A5-A279-871EDF079935}" destId="{A64723D3-F9AE-4F50-B85E-C7F228AED1AD}" srcOrd="0" destOrd="0" presId="urn:microsoft.com/office/officeart/2005/8/layout/process4"/>
    <dgm:cxn modelId="{EC201C68-79B8-49C7-A7AD-FBB99A57A833}" type="presOf" srcId="{3982628E-EC3B-4165-AFDD-B8AC35A845A9}" destId="{6047A318-50E4-4D0D-979A-058F4BE1A575}" srcOrd="0" destOrd="0" presId="urn:microsoft.com/office/officeart/2005/8/layout/process4"/>
    <dgm:cxn modelId="{A1918A6E-83EE-4449-9CE9-CE113221A810}" type="presOf" srcId="{8FD08E8A-2BAD-4556-A05A-A3452B3E7191}" destId="{065286AB-CD43-4AD0-8DCC-37F7E664DAF9}" srcOrd="0" destOrd="0" presId="urn:microsoft.com/office/officeart/2005/8/layout/process4"/>
    <dgm:cxn modelId="{27613E53-8EE0-4398-A24D-94C006564AD5}" srcId="{79670A8D-9CDE-4759-A0CA-B507832AAA29}" destId="{8B2FA08A-F41E-4176-A4FD-7654CECC42A7}" srcOrd="2" destOrd="0" parTransId="{3089458A-0AA4-4777-AD8F-3FA43F314386}" sibTransId="{98A4B477-9140-4E54-AAD5-1BAAB7B9451C}"/>
    <dgm:cxn modelId="{61F6F688-E39F-47AA-BF50-F6B272AF0CD3}" type="presOf" srcId="{3982628E-EC3B-4165-AFDD-B8AC35A845A9}" destId="{E6645A5C-05A1-43F7-8DF6-F25345E5DF9C}" srcOrd="1" destOrd="0" presId="urn:microsoft.com/office/officeart/2005/8/layout/process4"/>
    <dgm:cxn modelId="{9528B88A-4677-4B10-9195-E02D9C1F757A}" srcId="{3982628E-EC3B-4165-AFDD-B8AC35A845A9}" destId="{90E49396-4291-48A5-A279-871EDF079935}" srcOrd="0" destOrd="0" parTransId="{845BA3E5-2D4D-4EB3-A3FD-6A0492AE8B77}" sibTransId="{35B78951-4106-470F-B4D1-8A6330500986}"/>
    <dgm:cxn modelId="{B4DF3F93-9805-410B-94B8-34A5DE2B8A00}" type="presOf" srcId="{C4E4A447-CE83-40A2-9646-5B85803D3E08}" destId="{A8306449-4CAE-4DD7-B396-2BF256343E29}" srcOrd="0" destOrd="0" presId="urn:microsoft.com/office/officeart/2005/8/layout/process4"/>
    <dgm:cxn modelId="{6FC85FA2-B02B-4B5B-B902-4189CFD7BE45}" type="presOf" srcId="{81AE75A3-2AA9-4D6A-980F-59DEC73B0256}" destId="{E9441140-4DE7-4D87-B73B-5B141CA7D281}" srcOrd="0" destOrd="0" presId="urn:microsoft.com/office/officeart/2005/8/layout/process4"/>
    <dgm:cxn modelId="{97246DA6-2517-417A-A7F8-96D377427D86}" type="presOf" srcId="{6F0F72DC-8D39-4B4C-8C02-4DF7702AC348}" destId="{49DA5BDD-E51D-4ED5-AEE6-3D728DC5D0CB}" srcOrd="0" destOrd="0" presId="urn:microsoft.com/office/officeart/2005/8/layout/process4"/>
    <dgm:cxn modelId="{A8DFC9B3-6D7A-4043-BB2E-2D9120C46B99}" type="presOf" srcId="{8B2FA08A-F41E-4176-A4FD-7654CECC42A7}" destId="{87EAEF74-E906-4B43-B10C-B8A4D797A0C9}" srcOrd="1" destOrd="0" presId="urn:microsoft.com/office/officeart/2005/8/layout/process4"/>
    <dgm:cxn modelId="{F80D6CCB-B5C1-4442-BD06-DA7E96C9EDD7}" srcId="{81AE75A3-2AA9-4D6A-980F-59DEC73B0256}" destId="{862370CB-BCB3-4978-954F-0CFEDE18F57C}" srcOrd="0" destOrd="0" parTransId="{FDB9F965-CB18-472B-9138-63912AC162C9}" sibTransId="{790318C8-D556-49BA-B896-09065FE366EE}"/>
    <dgm:cxn modelId="{90032DCE-C905-433A-89C3-4EE007FDAD73}" type="presOf" srcId="{81AE75A3-2AA9-4D6A-980F-59DEC73B0256}" destId="{808A2325-FC91-4723-8593-7460B358CDDF}" srcOrd="1" destOrd="0" presId="urn:microsoft.com/office/officeart/2005/8/layout/process4"/>
    <dgm:cxn modelId="{6A53ECCE-C57A-4C0D-BCB1-A9416733ACBF}" srcId="{79670A8D-9CDE-4759-A0CA-B507832AAA29}" destId="{81AE75A3-2AA9-4D6A-980F-59DEC73B0256}" srcOrd="1" destOrd="0" parTransId="{C696E5F6-9AA9-4927-A650-24ADA5D12720}" sibTransId="{013B57F0-5A42-4312-ADAD-831D2E38C183}"/>
    <dgm:cxn modelId="{7F7A32D7-1D3F-41A7-B840-8ADA6D3F8F73}" type="presOf" srcId="{8B2FA08A-F41E-4176-A4FD-7654CECC42A7}" destId="{17379C76-2D20-406A-B4A7-592AAB77C513}" srcOrd="0" destOrd="0" presId="urn:microsoft.com/office/officeart/2005/8/layout/process4"/>
    <dgm:cxn modelId="{2EDC84DB-73B3-41CF-B1F7-3D7149D72675}" type="presOf" srcId="{862370CB-BCB3-4978-954F-0CFEDE18F57C}" destId="{565461DC-CE11-4DD8-8D53-6FFE230C648F}" srcOrd="0" destOrd="0" presId="urn:microsoft.com/office/officeart/2005/8/layout/process4"/>
    <dgm:cxn modelId="{2D0FD637-E1B5-469B-9F73-3B0C3F262FF7}" type="presParOf" srcId="{BFBA7484-3F01-4F2E-A160-647244F2C938}" destId="{EDC1485E-337A-47B3-8187-0669AC04D5CB}" srcOrd="0" destOrd="0" presId="urn:microsoft.com/office/officeart/2005/8/layout/process4"/>
    <dgm:cxn modelId="{3DC0BDA8-E1DB-4596-ABB4-3219BAAB623C}" type="presParOf" srcId="{EDC1485E-337A-47B3-8187-0669AC04D5CB}" destId="{065286AB-CD43-4AD0-8DCC-37F7E664DAF9}" srcOrd="0" destOrd="0" presId="urn:microsoft.com/office/officeart/2005/8/layout/process4"/>
    <dgm:cxn modelId="{C6A4987E-F105-4F13-B022-4B51B3A06766}" type="presParOf" srcId="{BFBA7484-3F01-4F2E-A160-647244F2C938}" destId="{CD9DC7A0-80B0-4A13-B071-B561B1DCB594}" srcOrd="1" destOrd="0" presId="urn:microsoft.com/office/officeart/2005/8/layout/process4"/>
    <dgm:cxn modelId="{6ECD8B55-F68D-4C2F-8C9B-243D383546CF}" type="presParOf" srcId="{BFBA7484-3F01-4F2E-A160-647244F2C938}" destId="{1AABEF53-9CC2-4DF7-8B6A-92039F895CF6}" srcOrd="2" destOrd="0" presId="urn:microsoft.com/office/officeart/2005/8/layout/process4"/>
    <dgm:cxn modelId="{AB48B541-43E0-4F08-8BD8-68E3EBB8A46A}" type="presParOf" srcId="{1AABEF53-9CC2-4DF7-8B6A-92039F895CF6}" destId="{17379C76-2D20-406A-B4A7-592AAB77C513}" srcOrd="0" destOrd="0" presId="urn:microsoft.com/office/officeart/2005/8/layout/process4"/>
    <dgm:cxn modelId="{4DC1D14E-151C-4BE1-88B0-310317FB9C2B}" type="presParOf" srcId="{1AABEF53-9CC2-4DF7-8B6A-92039F895CF6}" destId="{87EAEF74-E906-4B43-B10C-B8A4D797A0C9}" srcOrd="1" destOrd="0" presId="urn:microsoft.com/office/officeart/2005/8/layout/process4"/>
    <dgm:cxn modelId="{55AD0CE1-44F5-4E8F-8850-C51E0C7021DA}" type="presParOf" srcId="{1AABEF53-9CC2-4DF7-8B6A-92039F895CF6}" destId="{9DD96C9F-AE92-4DEA-B2DC-5507E3B2E712}" srcOrd="2" destOrd="0" presId="urn:microsoft.com/office/officeart/2005/8/layout/process4"/>
    <dgm:cxn modelId="{BE00D987-F5F1-4016-99EB-81AF45908D74}" type="presParOf" srcId="{9DD96C9F-AE92-4DEA-B2DC-5507E3B2E712}" destId="{A8306449-4CAE-4DD7-B396-2BF256343E29}" srcOrd="0" destOrd="0" presId="urn:microsoft.com/office/officeart/2005/8/layout/process4"/>
    <dgm:cxn modelId="{A0A910B3-2DE7-4869-A755-E06BCAA929EB}" type="presParOf" srcId="{BFBA7484-3F01-4F2E-A160-647244F2C938}" destId="{05095DA2-3E01-4674-A52A-891CBD108450}" srcOrd="3" destOrd="0" presId="urn:microsoft.com/office/officeart/2005/8/layout/process4"/>
    <dgm:cxn modelId="{5DC51408-F7D6-4CB0-A0AF-B3BEEEDB15F6}" type="presParOf" srcId="{BFBA7484-3F01-4F2E-A160-647244F2C938}" destId="{414C520F-516B-47D2-9F93-60D165E3FD7E}" srcOrd="4" destOrd="0" presId="urn:microsoft.com/office/officeart/2005/8/layout/process4"/>
    <dgm:cxn modelId="{9CB79E30-E2D3-461B-BA95-FCC7AE6BF4A2}" type="presParOf" srcId="{414C520F-516B-47D2-9F93-60D165E3FD7E}" destId="{E9441140-4DE7-4D87-B73B-5B141CA7D281}" srcOrd="0" destOrd="0" presId="urn:microsoft.com/office/officeart/2005/8/layout/process4"/>
    <dgm:cxn modelId="{CB57071F-47EB-42E3-A08C-8F81ABA4E06F}" type="presParOf" srcId="{414C520F-516B-47D2-9F93-60D165E3FD7E}" destId="{808A2325-FC91-4723-8593-7460B358CDDF}" srcOrd="1" destOrd="0" presId="urn:microsoft.com/office/officeart/2005/8/layout/process4"/>
    <dgm:cxn modelId="{761CAA2D-3D04-4E67-B16B-5E023CB6E42C}" type="presParOf" srcId="{414C520F-516B-47D2-9F93-60D165E3FD7E}" destId="{5C6500C6-3C37-4EF3-9DB8-B3AEEF1CDB5C}" srcOrd="2" destOrd="0" presId="urn:microsoft.com/office/officeart/2005/8/layout/process4"/>
    <dgm:cxn modelId="{123A8FE7-21EA-4E30-9C40-93405235B3BE}" type="presParOf" srcId="{5C6500C6-3C37-4EF3-9DB8-B3AEEF1CDB5C}" destId="{565461DC-CE11-4DD8-8D53-6FFE230C648F}" srcOrd="0" destOrd="0" presId="urn:microsoft.com/office/officeart/2005/8/layout/process4"/>
    <dgm:cxn modelId="{C81CECC4-EA74-426D-890F-2A316D8C1E34}" type="presParOf" srcId="{BFBA7484-3F01-4F2E-A160-647244F2C938}" destId="{FCBF931C-BEE6-4BB6-9FB9-B8C2D940B7BF}" srcOrd="5" destOrd="0" presId="urn:microsoft.com/office/officeart/2005/8/layout/process4"/>
    <dgm:cxn modelId="{164F8988-6947-4148-9298-7308FA58C7F2}" type="presParOf" srcId="{BFBA7484-3F01-4F2E-A160-647244F2C938}" destId="{97B85FC2-D4DC-47DF-B80A-426E9FD287E2}" srcOrd="6" destOrd="0" presId="urn:microsoft.com/office/officeart/2005/8/layout/process4"/>
    <dgm:cxn modelId="{031AA866-9A5C-4605-B777-BDB948AE24F9}" type="presParOf" srcId="{97B85FC2-D4DC-47DF-B80A-426E9FD287E2}" destId="{6047A318-50E4-4D0D-979A-058F4BE1A575}" srcOrd="0" destOrd="0" presId="urn:microsoft.com/office/officeart/2005/8/layout/process4"/>
    <dgm:cxn modelId="{369EC6F0-1FBA-4921-BB11-8BDEEB9CB6D2}" type="presParOf" srcId="{97B85FC2-D4DC-47DF-B80A-426E9FD287E2}" destId="{E6645A5C-05A1-43F7-8DF6-F25345E5DF9C}" srcOrd="1" destOrd="0" presId="urn:microsoft.com/office/officeart/2005/8/layout/process4"/>
    <dgm:cxn modelId="{F0081275-7595-4776-B62F-95E3C3DAA84D}" type="presParOf" srcId="{97B85FC2-D4DC-47DF-B80A-426E9FD287E2}" destId="{28899C2D-50CD-40AE-AD1F-F4C2A408906A}" srcOrd="2" destOrd="0" presId="urn:microsoft.com/office/officeart/2005/8/layout/process4"/>
    <dgm:cxn modelId="{0B4E5BF9-0AAC-447E-9642-0523DA117D28}" type="presParOf" srcId="{28899C2D-50CD-40AE-AD1F-F4C2A408906A}" destId="{A64723D3-F9AE-4F50-B85E-C7F228AED1AD}" srcOrd="0" destOrd="0" presId="urn:microsoft.com/office/officeart/2005/8/layout/process4"/>
    <dgm:cxn modelId="{F6E29CF9-E28E-4100-B02A-CA7303211577}" type="presParOf" srcId="{28899C2D-50CD-40AE-AD1F-F4C2A408906A}" destId="{49DA5BDD-E51D-4ED5-AEE6-3D728DC5D0CB}" srcOrd="1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E9779489-6C8F-4F40-8223-560FDA5F89D1}" type="doc">
      <dgm:prSet loTypeId="urn:microsoft.com/office/officeart/2005/8/layout/vList5" loCatId="list" qsTypeId="urn:microsoft.com/office/officeart/2005/8/quickstyle/simple1#4" qsCatId="simple" csTypeId="urn:microsoft.com/office/officeart/2005/8/colors/colorful3#1" csCatId="colorful" phldr="1"/>
      <dgm:spPr/>
      <dgm:t>
        <a:bodyPr/>
        <a:lstStyle/>
        <a:p>
          <a:endParaRPr lang="es-ES"/>
        </a:p>
      </dgm:t>
    </dgm:pt>
    <dgm:pt modelId="{ADF72723-0D37-40E1-9FE8-E85C005F59E1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1 </a:t>
          </a:r>
        </a:p>
      </dgm:t>
    </dgm:pt>
    <dgm:pt modelId="{CFB1A4E8-82E2-48A6-9E48-A4E2D221C3DA}" type="parTrans" cxnId="{CECE555A-74DA-4DED-A01D-BED3FD635C4C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1DD1AC7-A595-4EBA-B030-3C4D498948DF}" type="sibTrans" cxnId="{CECE555A-74DA-4DED-A01D-BED3FD635C4C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7E886C9-23C0-4643-91AB-4AF12E2393C7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2</a:t>
          </a:r>
        </a:p>
      </dgm:t>
    </dgm:pt>
    <dgm:pt modelId="{5F9095AC-BD19-4535-A124-E655C24528D1}" type="parTrans" cxnId="{D0D04F4F-7163-4CE3-843D-BDB8648CD52F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EF87075C-0010-4FA9-AE16-7F530437F08F}" type="sibTrans" cxnId="{D0D04F4F-7163-4CE3-843D-BDB8648CD52F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A8BAFDC7-8C3E-44B2-9802-12902FEEC08E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3</a:t>
          </a:r>
        </a:p>
      </dgm:t>
    </dgm:pt>
    <dgm:pt modelId="{B7D5C7ED-65F7-48C8-AE65-6602CB2C5E60}" type="parTrans" cxnId="{1648A106-D618-41B5-BDD2-38D5FF61F4F2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21382D9-445D-4B53-B821-43AE8EB791ED}" type="sibTrans" cxnId="{1648A106-D618-41B5-BDD2-38D5FF61F4F2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AE2C5A7-81C9-4AFB-B806-7CBFE8D445F9}">
      <dgm:prSet phldrT="[Texto]"/>
      <dgm:spPr/>
      <dgm:t>
        <a:bodyPr/>
        <a:lstStyle/>
        <a:p>
          <a:r>
            <a:rPr lang="es-ES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4</a:t>
          </a:r>
        </a:p>
      </dgm:t>
    </dgm:pt>
    <dgm:pt modelId="{DCCC4314-37B1-44BD-8280-738609FE36E4}" type="parTrans" cxnId="{31678143-ED6D-4AAC-8BA7-D89DBCEEE880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F718E48A-C8FC-4590-999E-71942C52D743}" type="sibTrans" cxnId="{31678143-ED6D-4AAC-8BA7-D89DBCEEE880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982A06A-7349-4A05-B9CC-6ADE30CB71F3}">
      <dgm:prSet phldrT="[Texto]"/>
      <dgm:spPr/>
      <dgm:t>
        <a:bodyPr/>
        <a:lstStyle/>
        <a:p>
          <a:r>
            <a:rPr lang="es-ES" b="1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</a:p>
      </dgm:t>
    </dgm:pt>
    <dgm:pt modelId="{4A6C9293-1017-402A-9D9B-59AB2B30644D}" type="parTrans" cxnId="{AAC14ED1-002A-40D8-82EC-EE07C976496E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EC64AD9D-F5B4-4231-9A96-92CC5531EC1A}" type="sibTrans" cxnId="{AAC14ED1-002A-40D8-82EC-EE07C976496E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1A00DF8-457A-4320-B000-9F58A81F7243}">
      <dgm:prSet phldrT="[Texto]"/>
      <dgm:spPr/>
      <dgm:t>
        <a:bodyPr/>
        <a:lstStyle/>
        <a:p>
          <a:r>
            <a:rPr lang="es-ES" b="1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34D0004-A27C-448F-9C2E-92A069DF7C9A}" type="parTrans" cxnId="{42540644-9DE7-45B8-B00F-E5B0965DAD09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FF2BC4DD-90B4-49D3-8E22-DF307D4B434B}" type="sibTrans" cxnId="{42540644-9DE7-45B8-B00F-E5B0965DAD09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FBDED40-4A76-4454-BC48-8B3B5F99D6A9}">
      <dgm:prSet phldrT="[Texto]"/>
      <dgm:spPr/>
      <dgm:t>
        <a:bodyPr/>
        <a:lstStyle/>
        <a:p>
          <a:r>
            <a:rPr lang="es-ES" b="1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E785BF61-79AA-4C76-93F5-A53F25F7889A}" type="parTrans" cxnId="{17C2EFCB-7B97-4989-996B-A2EB0822EC55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33BBBA43-278E-4BC1-9DC4-8CB5DD9356EB}" type="sibTrans" cxnId="{17C2EFCB-7B97-4989-996B-A2EB0822EC55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A80B94A-F478-40DC-BC31-97B242747AAA}">
      <dgm:prSet phldrT="[Texto]"/>
      <dgm:spPr/>
      <dgm:t>
        <a:bodyPr/>
        <a:lstStyle/>
        <a:p>
          <a:r>
            <a:rPr lang="es-ES" b="1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E81FEB7-977E-47F9-BB91-4B7CFDBBC6A6}" type="parTrans" cxnId="{E32CE691-9465-43C7-B282-31FCE9909697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AA39CC35-65E5-4EAB-A5FB-F1AD93DC82A9}" type="sibTrans" cxnId="{E32CE691-9465-43C7-B282-31FCE9909697}">
      <dgm:prSet/>
      <dgm:spPr/>
      <dgm:t>
        <a:bodyPr/>
        <a:lstStyle/>
        <a:p>
          <a:endParaRPr lang="es-E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1877D5D-7278-48CA-A74A-2CB7D9A581E3}" type="pres">
      <dgm:prSet presAssocID="{E9779489-6C8F-4F40-8223-560FDA5F89D1}" presName="Name0" presStyleCnt="0">
        <dgm:presLayoutVars>
          <dgm:dir/>
          <dgm:animLvl val="lvl"/>
          <dgm:resizeHandles val="exact"/>
        </dgm:presLayoutVars>
      </dgm:prSet>
      <dgm:spPr/>
    </dgm:pt>
    <dgm:pt modelId="{C5407507-78B8-40EA-853B-DC2B5F871B52}" type="pres">
      <dgm:prSet presAssocID="{ADF72723-0D37-40E1-9FE8-E85C005F59E1}" presName="linNode" presStyleCnt="0"/>
      <dgm:spPr/>
    </dgm:pt>
    <dgm:pt modelId="{4DD67AED-752A-4B54-B55D-720DDE8D99C8}" type="pres">
      <dgm:prSet presAssocID="{ADF72723-0D37-40E1-9FE8-E85C005F59E1}" presName="parentText" presStyleLbl="node1" presStyleIdx="0" presStyleCnt="4">
        <dgm:presLayoutVars>
          <dgm:chMax val="1"/>
          <dgm:bulletEnabled val="1"/>
        </dgm:presLayoutVars>
      </dgm:prSet>
      <dgm:spPr/>
    </dgm:pt>
    <dgm:pt modelId="{51748703-2C2A-48AA-B1C8-C8CB44983CD3}" type="pres">
      <dgm:prSet presAssocID="{ADF72723-0D37-40E1-9FE8-E85C005F59E1}" presName="descendantText" presStyleLbl="alignAccFollowNode1" presStyleIdx="0" presStyleCnt="4">
        <dgm:presLayoutVars>
          <dgm:bulletEnabled val="1"/>
        </dgm:presLayoutVars>
      </dgm:prSet>
      <dgm:spPr/>
    </dgm:pt>
    <dgm:pt modelId="{ABF5A514-23A4-43B6-9F22-95FBF5A93507}" type="pres">
      <dgm:prSet presAssocID="{81DD1AC7-A595-4EBA-B030-3C4D498948DF}" presName="sp" presStyleCnt="0"/>
      <dgm:spPr/>
    </dgm:pt>
    <dgm:pt modelId="{61462844-D245-4C10-B58B-4E9A291899F7}" type="pres">
      <dgm:prSet presAssocID="{87E886C9-23C0-4643-91AB-4AF12E2393C7}" presName="linNode" presStyleCnt="0"/>
      <dgm:spPr/>
    </dgm:pt>
    <dgm:pt modelId="{56BF9C50-B3DB-43E9-8D0E-7FA0B0A28F6F}" type="pres">
      <dgm:prSet presAssocID="{87E886C9-23C0-4643-91AB-4AF12E2393C7}" presName="parentText" presStyleLbl="node1" presStyleIdx="1" presStyleCnt="4">
        <dgm:presLayoutVars>
          <dgm:chMax val="1"/>
          <dgm:bulletEnabled val="1"/>
        </dgm:presLayoutVars>
      </dgm:prSet>
      <dgm:spPr/>
    </dgm:pt>
    <dgm:pt modelId="{0BF010EA-113A-40EC-8648-BDF3F9E2D66C}" type="pres">
      <dgm:prSet presAssocID="{87E886C9-23C0-4643-91AB-4AF12E2393C7}" presName="descendantText" presStyleLbl="alignAccFollowNode1" presStyleIdx="1" presStyleCnt="4">
        <dgm:presLayoutVars>
          <dgm:bulletEnabled val="1"/>
        </dgm:presLayoutVars>
      </dgm:prSet>
      <dgm:spPr/>
    </dgm:pt>
    <dgm:pt modelId="{79418225-0943-4D1E-909B-9EBA1AB0C3B9}" type="pres">
      <dgm:prSet presAssocID="{EF87075C-0010-4FA9-AE16-7F530437F08F}" presName="sp" presStyleCnt="0"/>
      <dgm:spPr/>
    </dgm:pt>
    <dgm:pt modelId="{12706ECF-4ADF-4AA6-9AEF-8316A9778F8F}" type="pres">
      <dgm:prSet presAssocID="{A8BAFDC7-8C3E-44B2-9802-12902FEEC08E}" presName="linNode" presStyleCnt="0"/>
      <dgm:spPr/>
    </dgm:pt>
    <dgm:pt modelId="{7B276901-7D43-41FB-B06A-A5A1301C9A44}" type="pres">
      <dgm:prSet presAssocID="{A8BAFDC7-8C3E-44B2-9802-12902FEEC08E}" presName="parentText" presStyleLbl="node1" presStyleIdx="2" presStyleCnt="4">
        <dgm:presLayoutVars>
          <dgm:chMax val="1"/>
          <dgm:bulletEnabled val="1"/>
        </dgm:presLayoutVars>
      </dgm:prSet>
      <dgm:spPr/>
    </dgm:pt>
    <dgm:pt modelId="{0EC63D18-CA70-4D6F-BB7D-BAF07B88142C}" type="pres">
      <dgm:prSet presAssocID="{A8BAFDC7-8C3E-44B2-9802-12902FEEC08E}" presName="descendantText" presStyleLbl="alignAccFollowNode1" presStyleIdx="2" presStyleCnt="4">
        <dgm:presLayoutVars>
          <dgm:bulletEnabled val="1"/>
        </dgm:presLayoutVars>
      </dgm:prSet>
      <dgm:spPr/>
    </dgm:pt>
    <dgm:pt modelId="{21EFD3DE-7143-4C29-BD12-C70BCFCB04BC}" type="pres">
      <dgm:prSet presAssocID="{621382D9-445D-4B53-B821-43AE8EB791ED}" presName="sp" presStyleCnt="0"/>
      <dgm:spPr/>
    </dgm:pt>
    <dgm:pt modelId="{87B39DC8-0EAF-4CC5-B19D-0B9FDD1558BB}" type="pres">
      <dgm:prSet presAssocID="{4AE2C5A7-81C9-4AFB-B806-7CBFE8D445F9}" presName="linNode" presStyleCnt="0"/>
      <dgm:spPr/>
    </dgm:pt>
    <dgm:pt modelId="{43256CB8-638A-423B-B6A3-41DC61541532}" type="pres">
      <dgm:prSet presAssocID="{4AE2C5A7-81C9-4AFB-B806-7CBFE8D445F9}" presName="parentText" presStyleLbl="node1" presStyleIdx="3" presStyleCnt="4">
        <dgm:presLayoutVars>
          <dgm:chMax val="1"/>
          <dgm:bulletEnabled val="1"/>
        </dgm:presLayoutVars>
      </dgm:prSet>
      <dgm:spPr/>
    </dgm:pt>
    <dgm:pt modelId="{CE062218-3B13-4A60-B9A0-FC4C5620E134}" type="pres">
      <dgm:prSet presAssocID="{4AE2C5A7-81C9-4AFB-B806-7CBFE8D445F9}" presName="descendantText" presStyleLbl="alignAccFollowNode1" presStyleIdx="3" presStyleCnt="4">
        <dgm:presLayoutVars>
          <dgm:bulletEnabled val="1"/>
        </dgm:presLayoutVars>
      </dgm:prSet>
      <dgm:spPr/>
    </dgm:pt>
  </dgm:ptLst>
  <dgm:cxnLst>
    <dgm:cxn modelId="{7C7B6205-E837-4890-863E-CAF4AF9C8AE2}" type="presOf" srcId="{87E886C9-23C0-4643-91AB-4AF12E2393C7}" destId="{56BF9C50-B3DB-43E9-8D0E-7FA0B0A28F6F}" srcOrd="0" destOrd="0" presId="urn:microsoft.com/office/officeart/2005/8/layout/vList5"/>
    <dgm:cxn modelId="{1648A106-D618-41B5-BDD2-38D5FF61F4F2}" srcId="{E9779489-6C8F-4F40-8223-560FDA5F89D1}" destId="{A8BAFDC7-8C3E-44B2-9802-12902FEEC08E}" srcOrd="2" destOrd="0" parTransId="{B7D5C7ED-65F7-48C8-AE65-6602CB2C5E60}" sibTransId="{621382D9-445D-4B53-B821-43AE8EB791ED}"/>
    <dgm:cxn modelId="{5334ED06-4548-44A8-A983-C80175EB9FC7}" type="presOf" srcId="{A8BAFDC7-8C3E-44B2-9802-12902FEEC08E}" destId="{7B276901-7D43-41FB-B06A-A5A1301C9A44}" srcOrd="0" destOrd="0" presId="urn:microsoft.com/office/officeart/2005/8/layout/vList5"/>
    <dgm:cxn modelId="{90318F16-2CBC-4290-8905-258A10987DA8}" type="presOf" srcId="{ADF72723-0D37-40E1-9FE8-E85C005F59E1}" destId="{4DD67AED-752A-4B54-B55D-720DDE8D99C8}" srcOrd="0" destOrd="0" presId="urn:microsoft.com/office/officeart/2005/8/layout/vList5"/>
    <dgm:cxn modelId="{716D4D25-1002-41FA-8DAD-F75611F39124}" type="presOf" srcId="{71A00DF8-457A-4320-B000-9F58A81F7243}" destId="{0BF010EA-113A-40EC-8648-BDF3F9E2D66C}" srcOrd="0" destOrd="0" presId="urn:microsoft.com/office/officeart/2005/8/layout/vList5"/>
    <dgm:cxn modelId="{7E9BF139-CDC5-40C4-8B9A-453618571695}" type="presOf" srcId="{4A80B94A-F478-40DC-BC31-97B242747AAA}" destId="{CE062218-3B13-4A60-B9A0-FC4C5620E134}" srcOrd="0" destOrd="0" presId="urn:microsoft.com/office/officeart/2005/8/layout/vList5"/>
    <dgm:cxn modelId="{31678143-ED6D-4AAC-8BA7-D89DBCEEE880}" srcId="{E9779489-6C8F-4F40-8223-560FDA5F89D1}" destId="{4AE2C5A7-81C9-4AFB-B806-7CBFE8D445F9}" srcOrd="3" destOrd="0" parTransId="{DCCC4314-37B1-44BD-8280-738609FE36E4}" sibTransId="{F718E48A-C8FC-4590-999E-71942C52D743}"/>
    <dgm:cxn modelId="{42540644-9DE7-45B8-B00F-E5B0965DAD09}" srcId="{87E886C9-23C0-4643-91AB-4AF12E2393C7}" destId="{71A00DF8-457A-4320-B000-9F58A81F7243}" srcOrd="0" destOrd="0" parTransId="{734D0004-A27C-448F-9C2E-92A069DF7C9A}" sibTransId="{FF2BC4DD-90B4-49D3-8E22-DF307D4B434B}"/>
    <dgm:cxn modelId="{D0D04F4F-7163-4CE3-843D-BDB8648CD52F}" srcId="{E9779489-6C8F-4F40-8223-560FDA5F89D1}" destId="{87E886C9-23C0-4643-91AB-4AF12E2393C7}" srcOrd="1" destOrd="0" parTransId="{5F9095AC-BD19-4535-A124-E655C24528D1}" sibTransId="{EF87075C-0010-4FA9-AE16-7F530437F08F}"/>
    <dgm:cxn modelId="{CECE555A-74DA-4DED-A01D-BED3FD635C4C}" srcId="{E9779489-6C8F-4F40-8223-560FDA5F89D1}" destId="{ADF72723-0D37-40E1-9FE8-E85C005F59E1}" srcOrd="0" destOrd="0" parTransId="{CFB1A4E8-82E2-48A6-9E48-A4E2D221C3DA}" sibTransId="{81DD1AC7-A595-4EBA-B030-3C4D498948DF}"/>
    <dgm:cxn modelId="{E32CE691-9465-43C7-B282-31FCE9909697}" srcId="{4AE2C5A7-81C9-4AFB-B806-7CBFE8D445F9}" destId="{4A80B94A-F478-40DC-BC31-97B242747AAA}" srcOrd="0" destOrd="0" parTransId="{9E81FEB7-977E-47F9-BB91-4B7CFDBBC6A6}" sibTransId="{AA39CC35-65E5-4EAB-A5FB-F1AD93DC82A9}"/>
    <dgm:cxn modelId="{81922B97-614E-4B78-9C15-BB6718253E54}" type="presOf" srcId="{E9779489-6C8F-4F40-8223-560FDA5F89D1}" destId="{61877D5D-7278-48CA-A74A-2CB7D9A581E3}" srcOrd="0" destOrd="0" presId="urn:microsoft.com/office/officeart/2005/8/layout/vList5"/>
    <dgm:cxn modelId="{3AC77BA6-E1DB-4EA2-A5C9-4FFD02839028}" type="presOf" srcId="{4AE2C5A7-81C9-4AFB-B806-7CBFE8D445F9}" destId="{43256CB8-638A-423B-B6A3-41DC61541532}" srcOrd="0" destOrd="0" presId="urn:microsoft.com/office/officeart/2005/8/layout/vList5"/>
    <dgm:cxn modelId="{8137D4BF-68C0-48A7-A877-341B1A279085}" type="presOf" srcId="{7FBDED40-4A76-4454-BC48-8B3B5F99D6A9}" destId="{0EC63D18-CA70-4D6F-BB7D-BAF07B88142C}" srcOrd="0" destOrd="0" presId="urn:microsoft.com/office/officeart/2005/8/layout/vList5"/>
    <dgm:cxn modelId="{17C2EFCB-7B97-4989-996B-A2EB0822EC55}" srcId="{A8BAFDC7-8C3E-44B2-9802-12902FEEC08E}" destId="{7FBDED40-4A76-4454-BC48-8B3B5F99D6A9}" srcOrd="0" destOrd="0" parTransId="{E785BF61-79AA-4C76-93F5-A53F25F7889A}" sibTransId="{33BBBA43-278E-4BC1-9DC4-8CB5DD9356EB}"/>
    <dgm:cxn modelId="{AAC14ED1-002A-40D8-82EC-EE07C976496E}" srcId="{ADF72723-0D37-40E1-9FE8-E85C005F59E1}" destId="{D982A06A-7349-4A05-B9CC-6ADE30CB71F3}" srcOrd="0" destOrd="0" parTransId="{4A6C9293-1017-402A-9D9B-59AB2B30644D}" sibTransId="{EC64AD9D-F5B4-4231-9A96-92CC5531EC1A}"/>
    <dgm:cxn modelId="{C967B2EF-A7D8-4A0C-8D32-3DE424E45DD4}" type="presOf" srcId="{D982A06A-7349-4A05-B9CC-6ADE30CB71F3}" destId="{51748703-2C2A-48AA-B1C8-C8CB44983CD3}" srcOrd="0" destOrd="0" presId="urn:microsoft.com/office/officeart/2005/8/layout/vList5"/>
    <dgm:cxn modelId="{26E3F736-61D4-4E11-A46B-65ED13009A1F}" type="presParOf" srcId="{61877D5D-7278-48CA-A74A-2CB7D9A581E3}" destId="{C5407507-78B8-40EA-853B-DC2B5F871B52}" srcOrd="0" destOrd="0" presId="urn:microsoft.com/office/officeart/2005/8/layout/vList5"/>
    <dgm:cxn modelId="{AAAE037A-4D48-40B1-9997-34FBEC147B19}" type="presParOf" srcId="{C5407507-78B8-40EA-853B-DC2B5F871B52}" destId="{4DD67AED-752A-4B54-B55D-720DDE8D99C8}" srcOrd="0" destOrd="0" presId="urn:microsoft.com/office/officeart/2005/8/layout/vList5"/>
    <dgm:cxn modelId="{1781CD1E-E41A-40ED-8581-ACC57784B4EB}" type="presParOf" srcId="{C5407507-78B8-40EA-853B-DC2B5F871B52}" destId="{51748703-2C2A-48AA-B1C8-C8CB44983CD3}" srcOrd="1" destOrd="0" presId="urn:microsoft.com/office/officeart/2005/8/layout/vList5"/>
    <dgm:cxn modelId="{4F72FDC8-3D8A-4F0F-A5BF-4E29FE5E5D5A}" type="presParOf" srcId="{61877D5D-7278-48CA-A74A-2CB7D9A581E3}" destId="{ABF5A514-23A4-43B6-9F22-95FBF5A93507}" srcOrd="1" destOrd="0" presId="urn:microsoft.com/office/officeart/2005/8/layout/vList5"/>
    <dgm:cxn modelId="{C8F1F78E-B1B6-4ADF-A1F1-E3B4D422B653}" type="presParOf" srcId="{61877D5D-7278-48CA-A74A-2CB7D9A581E3}" destId="{61462844-D245-4C10-B58B-4E9A291899F7}" srcOrd="2" destOrd="0" presId="urn:microsoft.com/office/officeart/2005/8/layout/vList5"/>
    <dgm:cxn modelId="{95D3E412-11EB-48FF-A042-F83BBC5C96B3}" type="presParOf" srcId="{61462844-D245-4C10-B58B-4E9A291899F7}" destId="{56BF9C50-B3DB-43E9-8D0E-7FA0B0A28F6F}" srcOrd="0" destOrd="0" presId="urn:microsoft.com/office/officeart/2005/8/layout/vList5"/>
    <dgm:cxn modelId="{5E616B28-0A3D-4D79-A320-FE6F57D291EC}" type="presParOf" srcId="{61462844-D245-4C10-B58B-4E9A291899F7}" destId="{0BF010EA-113A-40EC-8648-BDF3F9E2D66C}" srcOrd="1" destOrd="0" presId="urn:microsoft.com/office/officeart/2005/8/layout/vList5"/>
    <dgm:cxn modelId="{4C746061-E7E9-446D-96A8-6BAEB2AC075C}" type="presParOf" srcId="{61877D5D-7278-48CA-A74A-2CB7D9A581E3}" destId="{79418225-0943-4D1E-909B-9EBA1AB0C3B9}" srcOrd="3" destOrd="0" presId="urn:microsoft.com/office/officeart/2005/8/layout/vList5"/>
    <dgm:cxn modelId="{AE475272-9EC2-4552-A52C-FD0FD5C782F3}" type="presParOf" srcId="{61877D5D-7278-48CA-A74A-2CB7D9A581E3}" destId="{12706ECF-4ADF-4AA6-9AEF-8316A9778F8F}" srcOrd="4" destOrd="0" presId="urn:microsoft.com/office/officeart/2005/8/layout/vList5"/>
    <dgm:cxn modelId="{8AFDA065-C61D-4082-B432-3A9E3EB369DA}" type="presParOf" srcId="{12706ECF-4ADF-4AA6-9AEF-8316A9778F8F}" destId="{7B276901-7D43-41FB-B06A-A5A1301C9A44}" srcOrd="0" destOrd="0" presId="urn:microsoft.com/office/officeart/2005/8/layout/vList5"/>
    <dgm:cxn modelId="{865E0B3E-6A99-4900-952B-DB5EF1008961}" type="presParOf" srcId="{12706ECF-4ADF-4AA6-9AEF-8316A9778F8F}" destId="{0EC63D18-CA70-4D6F-BB7D-BAF07B88142C}" srcOrd="1" destOrd="0" presId="urn:microsoft.com/office/officeart/2005/8/layout/vList5"/>
    <dgm:cxn modelId="{C1308560-2516-4DE8-89DA-B17F9997B71A}" type="presParOf" srcId="{61877D5D-7278-48CA-A74A-2CB7D9A581E3}" destId="{21EFD3DE-7143-4C29-BD12-C70BCFCB04BC}" srcOrd="5" destOrd="0" presId="urn:microsoft.com/office/officeart/2005/8/layout/vList5"/>
    <dgm:cxn modelId="{4E148F3A-7929-46E8-91CB-C8BB1722745B}" type="presParOf" srcId="{61877D5D-7278-48CA-A74A-2CB7D9A581E3}" destId="{87B39DC8-0EAF-4CC5-B19D-0B9FDD1558BB}" srcOrd="6" destOrd="0" presId="urn:microsoft.com/office/officeart/2005/8/layout/vList5"/>
    <dgm:cxn modelId="{D9978B68-95AA-4A16-AC92-0FB5D7C5CDEE}" type="presParOf" srcId="{87B39DC8-0EAF-4CC5-B19D-0B9FDD1558BB}" destId="{43256CB8-638A-423B-B6A3-41DC61541532}" srcOrd="0" destOrd="0" presId="urn:microsoft.com/office/officeart/2005/8/layout/vList5"/>
    <dgm:cxn modelId="{06179E12-768E-4A31-A582-09D4FB058688}" type="presParOf" srcId="{87B39DC8-0EAF-4CC5-B19D-0B9FDD1558BB}" destId="{CE062218-3B13-4A60-B9A0-FC4C5620E134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A233B3-8E42-4A12-B0AF-6E6149051F28}">
      <dsp:nvSpPr>
        <dsp:cNvPr id="0" name=""/>
        <dsp:cNvSpPr/>
      </dsp:nvSpPr>
      <dsp:spPr>
        <a:xfrm>
          <a:off x="991677" y="244585"/>
          <a:ext cx="629389" cy="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482421E-2603-4D23-87AA-C8D59A9F0269}">
      <dsp:nvSpPr>
        <dsp:cNvPr id="0" name=""/>
        <dsp:cNvSpPr/>
      </dsp:nvSpPr>
      <dsp:spPr>
        <a:xfrm>
          <a:off x="1567119" y="171252"/>
          <a:ext cx="82719" cy="155291"/>
        </a:xfrm>
        <a:prstGeom prst="chevron">
          <a:avLst>
            <a:gd name="adj" fmla="val 9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47" tIns="165100" rIns="28547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Elaboración de un diagnóstico: Interno y Externo</a:t>
          </a:r>
        </a:p>
      </dsp:txBody>
      <dsp:txXfrm>
        <a:off x="115524" y="886137"/>
        <a:ext cx="1572479" cy="738464"/>
      </dsp:txXfrm>
    </dsp:sp>
    <dsp:sp modelId="{2B41916F-5332-4D48-9B34-CA773123B377}">
      <dsp:nvSpPr>
        <dsp:cNvPr id="0" name=""/>
        <dsp:cNvSpPr/>
      </dsp:nvSpPr>
      <dsp:spPr>
        <a:xfrm>
          <a:off x="657236" y="93"/>
          <a:ext cx="489056" cy="48905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978" tIns="18978" rIns="18978" bIns="18978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sz="19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</a:p>
      </dsp:txBody>
      <dsp:txXfrm>
        <a:off x="728857" y="71714"/>
        <a:ext cx="345814" cy="345814"/>
      </dsp:txXfrm>
    </dsp:sp>
    <dsp:sp modelId="{0A6BDA78-4381-4DA8-9405-4AA3B64C7B59}">
      <dsp:nvSpPr>
        <dsp:cNvPr id="0" name=""/>
        <dsp:cNvSpPr/>
      </dsp:nvSpPr>
      <dsp:spPr>
        <a:xfrm>
          <a:off x="901728" y="561113"/>
          <a:ext cx="72" cy="30195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26B7F42-F3CC-4FE8-ADDD-345BA1F4425E}">
      <dsp:nvSpPr>
        <dsp:cNvPr id="0" name=""/>
        <dsp:cNvSpPr/>
      </dsp:nvSpPr>
      <dsp:spPr>
        <a:xfrm>
          <a:off x="92549" y="863162"/>
          <a:ext cx="1618429" cy="78441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47" tIns="165100" rIns="28547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Elaboración de un diagnóstico: Interno y Externo</a:t>
          </a:r>
        </a:p>
      </dsp:txBody>
      <dsp:txXfrm>
        <a:off x="115524" y="886137"/>
        <a:ext cx="1572479" cy="738464"/>
      </dsp:txXfrm>
    </dsp:sp>
    <dsp:sp modelId="{4078C8E5-1AA7-414D-B87C-9D8DFEC972E6}">
      <dsp:nvSpPr>
        <dsp:cNvPr id="0" name=""/>
        <dsp:cNvSpPr/>
      </dsp:nvSpPr>
      <dsp:spPr>
        <a:xfrm>
          <a:off x="1800892" y="244499"/>
          <a:ext cx="1618429" cy="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7E2138E-44BC-44EE-85EB-79626161AD5C}">
      <dsp:nvSpPr>
        <dsp:cNvPr id="0" name=""/>
        <dsp:cNvSpPr/>
      </dsp:nvSpPr>
      <dsp:spPr>
        <a:xfrm>
          <a:off x="3365374" y="171166"/>
          <a:ext cx="82719" cy="155362"/>
        </a:xfrm>
        <a:prstGeom prst="chevron">
          <a:avLst>
            <a:gd name="adj" fmla="val 9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8547" tIns="165100" rIns="28547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Estructura del plan  (Ejes, Objetivos, y Acciones)</a:t>
          </a:r>
        </a:p>
      </dsp:txBody>
      <dsp:txXfrm>
        <a:off x="1913780" y="886137"/>
        <a:ext cx="1572479" cy="738464"/>
      </dsp:txXfrm>
    </dsp:sp>
    <dsp:sp modelId="{91773DA4-DC18-447D-B5FD-A3FB7EADC67A}">
      <dsp:nvSpPr>
        <dsp:cNvPr id="0" name=""/>
        <dsp:cNvSpPr/>
      </dsp:nvSpPr>
      <dsp:spPr>
        <a:xfrm>
          <a:off x="2455491" y="7"/>
          <a:ext cx="489056" cy="48905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978" tIns="18978" rIns="18978" bIns="18978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9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2</a:t>
          </a:r>
        </a:p>
      </dsp:txBody>
      <dsp:txXfrm>
        <a:off x="2527112" y="71628"/>
        <a:ext cx="345814" cy="345814"/>
      </dsp:txXfrm>
    </dsp:sp>
    <dsp:sp modelId="{8F38C48C-AC5B-410F-9ED1-833CC4FB97A2}">
      <dsp:nvSpPr>
        <dsp:cNvPr id="0" name=""/>
        <dsp:cNvSpPr/>
      </dsp:nvSpPr>
      <dsp:spPr>
        <a:xfrm>
          <a:off x="2699983" y="561061"/>
          <a:ext cx="72" cy="30209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EF81EEB-0D05-42E9-9C75-4CF74B5A9045}">
      <dsp:nvSpPr>
        <dsp:cNvPr id="0" name=""/>
        <dsp:cNvSpPr/>
      </dsp:nvSpPr>
      <dsp:spPr>
        <a:xfrm>
          <a:off x="1890805" y="863162"/>
          <a:ext cx="1618429" cy="78441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47" tIns="165100" rIns="28547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Estructura del plan  (Ejes, Objetivos, y Acciones)</a:t>
          </a:r>
        </a:p>
      </dsp:txBody>
      <dsp:txXfrm>
        <a:off x="1913780" y="886137"/>
        <a:ext cx="1572479" cy="738464"/>
      </dsp:txXfrm>
    </dsp:sp>
    <dsp:sp modelId="{78996064-1B5F-402F-BB10-D8D590A5D611}">
      <dsp:nvSpPr>
        <dsp:cNvPr id="0" name=""/>
        <dsp:cNvSpPr/>
      </dsp:nvSpPr>
      <dsp:spPr>
        <a:xfrm>
          <a:off x="3599147" y="244492"/>
          <a:ext cx="899127" cy="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0D7552A-B8A4-409D-A356-3724C168C52F}">
      <dsp:nvSpPr>
        <dsp:cNvPr id="0" name=""/>
        <dsp:cNvSpPr/>
      </dsp:nvSpPr>
      <dsp:spPr>
        <a:xfrm>
          <a:off x="4253747" y="0"/>
          <a:ext cx="489056" cy="48905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978" tIns="18978" rIns="18978" bIns="18978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sz="19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3</a:t>
          </a:r>
        </a:p>
      </dsp:txBody>
      <dsp:txXfrm>
        <a:off x="4325368" y="71621"/>
        <a:ext cx="345814" cy="345814"/>
      </dsp:txXfrm>
    </dsp:sp>
    <dsp:sp modelId="{86461ED3-9F7D-4357-A88F-2B594A98E25B}">
      <dsp:nvSpPr>
        <dsp:cNvPr id="0" name=""/>
        <dsp:cNvSpPr/>
      </dsp:nvSpPr>
      <dsp:spPr>
        <a:xfrm>
          <a:off x="4498239" y="561056"/>
          <a:ext cx="72" cy="30210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698F255-2C01-49A2-AD3A-51B50FA32CC4}">
      <dsp:nvSpPr>
        <dsp:cNvPr id="0" name=""/>
        <dsp:cNvSpPr/>
      </dsp:nvSpPr>
      <dsp:spPr>
        <a:xfrm>
          <a:off x="3689060" y="863162"/>
          <a:ext cx="1618429" cy="78441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8547" tIns="165100" rIns="28547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1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Implementación, seguimiento y evaluación</a:t>
          </a:r>
        </a:p>
      </dsp:txBody>
      <dsp:txXfrm>
        <a:off x="3712035" y="886137"/>
        <a:ext cx="1572479" cy="73846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D7C8E85-3CC1-4A04-AA97-C125C5B66D3F}">
      <dsp:nvSpPr>
        <dsp:cNvPr id="0" name=""/>
        <dsp:cNvSpPr/>
      </dsp:nvSpPr>
      <dsp:spPr>
        <a:xfrm>
          <a:off x="1227665" y="380"/>
          <a:ext cx="920221" cy="55213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DAFO</a:t>
          </a:r>
        </a:p>
      </dsp:txBody>
      <dsp:txXfrm>
        <a:off x="1227665" y="380"/>
        <a:ext cx="920221" cy="552132"/>
      </dsp:txXfrm>
    </dsp:sp>
    <dsp:sp modelId="{A20C3DBE-4D43-473F-987F-4F2D12A2FB72}">
      <dsp:nvSpPr>
        <dsp:cNvPr id="0" name=""/>
        <dsp:cNvSpPr/>
      </dsp:nvSpPr>
      <dsp:spPr>
        <a:xfrm>
          <a:off x="2239909" y="380"/>
          <a:ext cx="920221" cy="55213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PESTEL</a:t>
          </a:r>
        </a:p>
      </dsp:txBody>
      <dsp:txXfrm>
        <a:off x="2239909" y="380"/>
        <a:ext cx="920221" cy="552132"/>
      </dsp:txXfrm>
    </dsp:sp>
    <dsp:sp modelId="{933BEECA-A571-4945-A7A1-A184855D7961}">
      <dsp:nvSpPr>
        <dsp:cNvPr id="0" name=""/>
        <dsp:cNvSpPr/>
      </dsp:nvSpPr>
      <dsp:spPr>
        <a:xfrm>
          <a:off x="3252152" y="380"/>
          <a:ext cx="920221" cy="55213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8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CAME</a:t>
          </a:r>
        </a:p>
      </dsp:txBody>
      <dsp:txXfrm>
        <a:off x="3252152" y="380"/>
        <a:ext cx="920221" cy="55213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5286AB-CD43-4AD0-8DCC-37F7E664DAF9}">
      <dsp:nvSpPr>
        <dsp:cNvPr id="0" name=""/>
        <dsp:cNvSpPr/>
      </dsp:nvSpPr>
      <dsp:spPr>
        <a:xfrm>
          <a:off x="0" y="2398604"/>
          <a:ext cx="5395595" cy="52475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INDICADORES Y SEGUIMIENTO</a:t>
          </a:r>
        </a:p>
      </dsp:txBody>
      <dsp:txXfrm>
        <a:off x="0" y="2398604"/>
        <a:ext cx="5395595" cy="524756"/>
      </dsp:txXfrm>
    </dsp:sp>
    <dsp:sp modelId="{87EAEF74-E906-4B43-B10C-B8A4D797A0C9}">
      <dsp:nvSpPr>
        <dsp:cNvPr id="0" name=""/>
        <dsp:cNvSpPr/>
      </dsp:nvSpPr>
      <dsp:spPr>
        <a:xfrm rot="10800000">
          <a:off x="0" y="1599401"/>
          <a:ext cx="5395595" cy="807074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MEDIDAS TRANFORMADORAS</a:t>
          </a:r>
        </a:p>
      </dsp:txBody>
      <dsp:txXfrm rot="-10800000">
        <a:off x="0" y="1599401"/>
        <a:ext cx="5395595" cy="283283"/>
      </dsp:txXfrm>
    </dsp:sp>
    <dsp:sp modelId="{A8306449-4CAE-4DD7-B396-2BF256343E29}">
      <dsp:nvSpPr>
        <dsp:cNvPr id="0" name=""/>
        <dsp:cNvSpPr/>
      </dsp:nvSpPr>
      <dsp:spPr>
        <a:xfrm>
          <a:off x="0" y="1882684"/>
          <a:ext cx="5395595" cy="24131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16510" rIns="92456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</a:t>
          </a:r>
          <a:r>
            <a:rPr lang="es-ES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¿Cómo hacerlo?</a:t>
          </a: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»</a:t>
          </a:r>
          <a:endParaRPr lang="es-ES" sz="13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0" y="1882684"/>
        <a:ext cx="5395595" cy="241315"/>
      </dsp:txXfrm>
    </dsp:sp>
    <dsp:sp modelId="{808A2325-FC91-4723-8593-7460B358CDDF}">
      <dsp:nvSpPr>
        <dsp:cNvPr id="0" name=""/>
        <dsp:cNvSpPr/>
      </dsp:nvSpPr>
      <dsp:spPr>
        <a:xfrm rot="10800000">
          <a:off x="0" y="800197"/>
          <a:ext cx="5395595" cy="807074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OBJETIVO-META</a:t>
          </a:r>
        </a:p>
      </dsp:txBody>
      <dsp:txXfrm rot="-10800000">
        <a:off x="0" y="800197"/>
        <a:ext cx="5395595" cy="283283"/>
      </dsp:txXfrm>
    </dsp:sp>
    <dsp:sp modelId="{565461DC-CE11-4DD8-8D53-6FFE230C648F}">
      <dsp:nvSpPr>
        <dsp:cNvPr id="0" name=""/>
        <dsp:cNvSpPr/>
      </dsp:nvSpPr>
      <dsp:spPr>
        <a:xfrm>
          <a:off x="0" y="1083480"/>
          <a:ext cx="5395595" cy="24131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16510" rIns="92456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</a:t>
          </a:r>
          <a:r>
            <a:rPr lang="es-ES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¿Qué hacer?</a:t>
          </a: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»</a:t>
          </a:r>
          <a:endParaRPr lang="es-ES" sz="13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0" y="1083480"/>
        <a:ext cx="5395595" cy="241315"/>
      </dsp:txXfrm>
    </dsp:sp>
    <dsp:sp modelId="{E6645A5C-05A1-43F7-8DF6-F25345E5DF9C}">
      <dsp:nvSpPr>
        <dsp:cNvPr id="0" name=""/>
        <dsp:cNvSpPr/>
      </dsp:nvSpPr>
      <dsp:spPr>
        <a:xfrm rot="10800000">
          <a:off x="0" y="994"/>
          <a:ext cx="5395595" cy="807074"/>
        </a:xfrm>
        <a:prstGeom prst="upArrowCallou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000" b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</a:t>
          </a:r>
        </a:p>
      </dsp:txBody>
      <dsp:txXfrm rot="-10800000">
        <a:off x="0" y="994"/>
        <a:ext cx="5395595" cy="283283"/>
      </dsp:txXfrm>
    </dsp:sp>
    <dsp:sp modelId="{A64723D3-F9AE-4F50-B85E-C7F228AED1AD}">
      <dsp:nvSpPr>
        <dsp:cNvPr id="0" name=""/>
        <dsp:cNvSpPr/>
      </dsp:nvSpPr>
      <dsp:spPr>
        <a:xfrm>
          <a:off x="0" y="284277"/>
          <a:ext cx="2697797" cy="24131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16510" rIns="92456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«¿En qué área?»</a:t>
          </a:r>
          <a:endParaRPr lang="es-ES" sz="13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0" y="284277"/>
        <a:ext cx="2697797" cy="241315"/>
      </dsp:txXfrm>
    </dsp:sp>
    <dsp:sp modelId="{49DA5BDD-E51D-4ED5-AEE6-3D728DC5D0CB}">
      <dsp:nvSpPr>
        <dsp:cNvPr id="0" name=""/>
        <dsp:cNvSpPr/>
      </dsp:nvSpPr>
      <dsp:spPr>
        <a:xfrm>
          <a:off x="2697797" y="284277"/>
          <a:ext cx="2697797" cy="241315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2456" tIns="16510" rIns="92456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 </a:t>
          </a: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«</a:t>
          </a:r>
          <a:r>
            <a:rPr lang="es-ES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¿Para qué?</a:t>
          </a:r>
          <a:r>
            <a:rPr lang="fr-FR" sz="13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»</a:t>
          </a:r>
          <a:endParaRPr lang="es-ES" sz="13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2697797" y="284277"/>
        <a:ext cx="2697797" cy="24131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1748703-2C2A-48AA-B1C8-C8CB44983CD3}">
      <dsp:nvSpPr>
        <dsp:cNvPr id="0" name=""/>
        <dsp:cNvSpPr/>
      </dsp:nvSpPr>
      <dsp:spPr>
        <a:xfrm rot="5400000">
          <a:off x="3566575" y="-1595650"/>
          <a:ext cx="210902" cy="3456025"/>
        </a:xfrm>
        <a:prstGeom prst="round2Same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900" b="1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</a:p>
      </dsp:txBody>
      <dsp:txXfrm rot="-5400000">
        <a:off x="1944014" y="37206"/>
        <a:ext cx="3445730" cy="190312"/>
      </dsp:txXfrm>
    </dsp:sp>
    <dsp:sp modelId="{4DD67AED-752A-4B54-B55D-720DDE8D99C8}">
      <dsp:nvSpPr>
        <dsp:cNvPr id="0" name=""/>
        <dsp:cNvSpPr/>
      </dsp:nvSpPr>
      <dsp:spPr>
        <a:xfrm>
          <a:off x="0" y="548"/>
          <a:ext cx="1944014" cy="263628"/>
        </a:xfrm>
        <a:prstGeom prst="round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2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1 </a:t>
          </a:r>
        </a:p>
      </dsp:txBody>
      <dsp:txXfrm>
        <a:off x="12869" y="13417"/>
        <a:ext cx="1918276" cy="237890"/>
      </dsp:txXfrm>
    </dsp:sp>
    <dsp:sp modelId="{0BF010EA-113A-40EC-8648-BDF3F9E2D66C}">
      <dsp:nvSpPr>
        <dsp:cNvPr id="0" name=""/>
        <dsp:cNvSpPr/>
      </dsp:nvSpPr>
      <dsp:spPr>
        <a:xfrm rot="5400000">
          <a:off x="3566575" y="-1318841"/>
          <a:ext cx="210902" cy="3456025"/>
        </a:xfrm>
        <a:prstGeom prst="round2SameRect">
          <a:avLst/>
        </a:prstGeom>
        <a:solidFill>
          <a:schemeClr val="accent3">
            <a:tint val="40000"/>
            <a:alpha val="90000"/>
            <a:hueOff val="676380"/>
            <a:satOff val="33333"/>
            <a:lumOff val="593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676380"/>
              <a:satOff val="33333"/>
              <a:lumOff val="59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900" b="1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  <a:endParaRPr lang="es-ES" sz="9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1944014" y="314015"/>
        <a:ext cx="3445730" cy="190312"/>
      </dsp:txXfrm>
    </dsp:sp>
    <dsp:sp modelId="{56BF9C50-B3DB-43E9-8D0E-7FA0B0A28F6F}">
      <dsp:nvSpPr>
        <dsp:cNvPr id="0" name=""/>
        <dsp:cNvSpPr/>
      </dsp:nvSpPr>
      <dsp:spPr>
        <a:xfrm>
          <a:off x="0" y="277357"/>
          <a:ext cx="1944014" cy="263628"/>
        </a:xfrm>
        <a:prstGeom prst="roundRect">
          <a:avLst/>
        </a:prstGeom>
        <a:solidFill>
          <a:schemeClr val="accent3">
            <a:hueOff val="903533"/>
            <a:satOff val="33333"/>
            <a:lumOff val="-490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2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2</a:t>
          </a:r>
        </a:p>
      </dsp:txBody>
      <dsp:txXfrm>
        <a:off x="12869" y="290226"/>
        <a:ext cx="1918276" cy="237890"/>
      </dsp:txXfrm>
    </dsp:sp>
    <dsp:sp modelId="{0EC63D18-CA70-4D6F-BB7D-BAF07B88142C}">
      <dsp:nvSpPr>
        <dsp:cNvPr id="0" name=""/>
        <dsp:cNvSpPr/>
      </dsp:nvSpPr>
      <dsp:spPr>
        <a:xfrm rot="5400000">
          <a:off x="3566575" y="-1042031"/>
          <a:ext cx="210902" cy="3456025"/>
        </a:xfrm>
        <a:prstGeom prst="round2SameRect">
          <a:avLst/>
        </a:prstGeom>
        <a:solidFill>
          <a:schemeClr val="accent3">
            <a:tint val="40000"/>
            <a:alpha val="90000"/>
            <a:hueOff val="1352761"/>
            <a:satOff val="66667"/>
            <a:lumOff val="1186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1352761"/>
              <a:satOff val="66667"/>
              <a:lumOff val="1186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900" b="1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  <a:endParaRPr lang="es-ES" sz="9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1944014" y="590825"/>
        <a:ext cx="3445730" cy="190312"/>
      </dsp:txXfrm>
    </dsp:sp>
    <dsp:sp modelId="{7B276901-7D43-41FB-B06A-A5A1301C9A44}">
      <dsp:nvSpPr>
        <dsp:cNvPr id="0" name=""/>
        <dsp:cNvSpPr/>
      </dsp:nvSpPr>
      <dsp:spPr>
        <a:xfrm>
          <a:off x="0" y="554167"/>
          <a:ext cx="1944014" cy="263628"/>
        </a:xfrm>
        <a:prstGeom prst="roundRect">
          <a:avLst/>
        </a:prstGeom>
        <a:solidFill>
          <a:schemeClr val="accent3">
            <a:hueOff val="1807066"/>
            <a:satOff val="66667"/>
            <a:lumOff val="-980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2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3</a:t>
          </a:r>
        </a:p>
      </dsp:txBody>
      <dsp:txXfrm>
        <a:off x="12869" y="567036"/>
        <a:ext cx="1918276" cy="237890"/>
      </dsp:txXfrm>
    </dsp:sp>
    <dsp:sp modelId="{CE062218-3B13-4A60-B9A0-FC4C5620E134}">
      <dsp:nvSpPr>
        <dsp:cNvPr id="0" name=""/>
        <dsp:cNvSpPr/>
      </dsp:nvSpPr>
      <dsp:spPr>
        <a:xfrm rot="5400000">
          <a:off x="3566575" y="-765221"/>
          <a:ext cx="210902" cy="3456025"/>
        </a:xfrm>
        <a:prstGeom prst="round2SameRect">
          <a:avLst/>
        </a:prstGeom>
        <a:solidFill>
          <a:schemeClr val="accent3">
            <a:tint val="40000"/>
            <a:alpha val="90000"/>
            <a:hueOff val="2029141"/>
            <a:satOff val="100000"/>
            <a:lumOff val="1779"/>
            <a:alphaOff val="0"/>
          </a:schemeClr>
        </a:solidFill>
        <a:ln w="12700" cap="flat" cmpd="sng" algn="ctr">
          <a:solidFill>
            <a:schemeClr val="accent3">
              <a:tint val="40000"/>
              <a:alpha val="90000"/>
              <a:hueOff val="2029141"/>
              <a:satOff val="100000"/>
              <a:lumOff val="1779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17145" rIns="34290" bIns="17145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ES" sz="900" b="1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[Escribe aquí tu eje]</a:t>
          </a:r>
          <a:endParaRPr lang="es-ES" sz="900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 rot="-5400000">
        <a:off x="1944014" y="867635"/>
        <a:ext cx="3445730" cy="190312"/>
      </dsp:txXfrm>
    </dsp:sp>
    <dsp:sp modelId="{43256CB8-638A-423B-B6A3-41DC61541532}">
      <dsp:nvSpPr>
        <dsp:cNvPr id="0" name=""/>
        <dsp:cNvSpPr/>
      </dsp:nvSpPr>
      <dsp:spPr>
        <a:xfrm>
          <a:off x="0" y="830976"/>
          <a:ext cx="1944014" cy="263628"/>
        </a:xfrm>
        <a:prstGeom prst="roundRect">
          <a:avLst/>
        </a:prstGeom>
        <a:solidFill>
          <a:schemeClr val="accent3">
            <a:hueOff val="2710599"/>
            <a:satOff val="100000"/>
            <a:lumOff val="-1470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22860" rIns="4572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ES" sz="1200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Eje 4</a:t>
          </a:r>
        </a:p>
      </dsp:txBody>
      <dsp:txXfrm>
        <a:off x="12869" y="843845"/>
        <a:ext cx="1918276" cy="2378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24/layout/NumberedLinearArrowProcess#1">
  <dgm:title val=""/>
  <dgm:desc val=""/>
  <dgm:catLst>
    <dgm:cat type="process" pri="17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101" type="sibTrans" cxnId="{3714D96A-8179-4714-AE8D-9690F793E24F}">
          <dgm:prSet phldrT="1"/>
          <dgm:t>
            <a:bodyPr/>
            <a:lstStyle/>
            <a:p>
              <a:r>
                <a:t>1</a:t>
              </a:r>
            </a:p>
          </dgm:t>
        </dgm:pt>
        <dgm:pt modelId="201" type="sibTrans" cxnId="{A8F9417F-C849-4E48-B2A2-7DC4D6E82616}">
          <dgm:prSet phldrT="2"/>
          <dgm:t>
            <a:bodyPr/>
            <a:lstStyle/>
            <a:p>
              <a:r>
                <a:t>2</a:t>
              </a:r>
            </a:p>
          </dgm:t>
        </dgm:pt>
        <dgm:pt modelId="301" type="sibTrans" cxnId="{4F929C66-4C9F-490B-9A06-46F74E7D70F3}">
          <dgm:prSet phldrT="3"/>
          <dgm:t>
            <a:bodyPr/>
            <a:lstStyle/>
            <a:p>
              <a:r>
                <a:t>3</a:t>
              </a:r>
            </a:p>
          </dgm:t>
        </dgm:pt>
      </dgm:ptLst>
      <dgm:cxnLst>
        <dgm:cxn modelId="4" srcId="0" destId="1" srcOrd="0" destOrd="0" sibTransId="101"/>
        <dgm:cxn modelId="5" srcId="0" destId="2" srcOrd="1" destOrd="0" sibTransId="201"/>
        <dgm:cxn modelId="6" srcId="0" destId="3" srcOrd="3" destOrd="0" sibTransId="301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dirChoose">
      <dgm:if name="dirNorm" func="var" arg="dir" op="equ" val="norm">
        <dgm:alg type="lin">
          <dgm:param type="linDir" val="fromL"/>
          <dgm:param type="nodeVertAlign" val="t"/>
        </dgm:alg>
      </dgm:if>
      <dgm:else name="dirRev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Node" refType="w"/>
      <dgm:constr type="h" for="ch" forName="compositeNode" op="equ"/>
      <dgm:constr type="w" for="ch" forName="sibTransComposite" refType="w" refFor="ch" refForName="compositeNode" fact="0"/>
      <dgm:constr type="w" for="des" forName="parTx"/>
      <dgm:constr type="h" for="des" forName="parTx" op="equ"/>
      <dgm:constr type="h" for="des" forName="parSh" op="equ"/>
      <dgm:constr type="w" for="des" forName="nodeText"/>
      <dgm:constr type="h" for="des" forName="nodeText" op="equ"/>
      <dgm:constr type="w" for="des" forName="parSh"/>
      <dgm:constr type="w" for="des" forName="parSh" op="equ"/>
      <dgm:constr type="primFontSz" for="des" forName="parTx" val="29"/>
      <dgm:constr type="primFontSz" for="des" forName="parTx" op="equ"/>
      <dgm:constr type="primFontSz" for="des" forName="parSh" op="equ"/>
      <dgm:constr type="primFontSz" for="des" forName="nodeText" op="equ"/>
      <dgm:constr type="secFontSz" for="des" forName="nodeText" op="equ"/>
      <dgm:constr type="primFontSz" for="des" forName="sibTransNodeCircle" op="equ"/>
      <dgm:constr type="h" for="des" forName="sibTransNodeCircle" op="equ"/>
      <dgm:constr type="w" for="des" forName="sibTransNodeCircle" op="equ"/>
      <dgm:constr type="h" for="des" forName="parTx" refType="primFontSz" refFor="des" refForName="parTx" fact="1.5"/>
      <dgm:constr type="h" for="ch" forName="compositeNode" refType="h"/>
      <dgm:constr type="h" for="des" forName="parSh" refType="w"/>
      <dgm:constr type="h" for="des" forName="nodeText" refType="primFontSz" refFor="des" refForName="parTx" fact="1.7"/>
      <dgm:constr type="h" for="des" forName="parSh" refType="h" refFor="des" refForName="parTx" op="lte" fact="1.2"/>
      <dgm:constr type="h" for="des" forName="parSh" refType="h" refFor="des" refForName="parTx" op="gte" fact="1.2"/>
    </dgm:constrLst>
    <dgm:ruleLst>
      <dgm:rule type="primFontSz" for="des" forName="parSh" val="5" fact="NaN" max="NaN"/>
    </dgm:ruleLst>
    <dgm:forEach name="Name3" axis="ch" ptType="node">
      <dgm:layoutNode name="compositeNode">
        <dgm:alg type="composite"/>
        <dgm:shape xmlns:r="http://schemas.openxmlformats.org/officeDocument/2006/relationships" r:blip="">
          <dgm:adjLst/>
        </dgm:shape>
        <dgm:presOf/>
        <dgm:choose name="Name004">
          <dgm:if name="Name5" axis="self" ptType="node" func="cnt" op="equ" val="0">
            <dgm:constrLst>
              <dgm:constr type="w" for="ch" forName="parTx" refType="w"/>
              <dgm:constr type="w" for="ch" forName="parSh" refType="w" refFor="ch" refForName="parTx"/>
              <dgm:constr type="w" for="ch" forName="nodeText" refType="w" refFor="ch" refForName="parTx"/>
              <dgm:constr type="ctrX" for="ch" forName="nodeText" refType="w" fact="0.5"/>
              <dgm:constr type="t" for="ch" forName="nodeText" refType="b" refFor="ch" refForName="parSh"/>
            </dgm:constrLst>
          </dgm:if>
          <dgm:else name="Name6">
            <dgm:constrLst>
              <dgm:constr type="w" for="ch" forName="parTx" refType="w"/>
              <dgm:constr type="w" for="ch" forName="parSh" refType="w" refFor="ch" refForName="parTx"/>
              <dgm:constr type="w" for="ch" forName="nodeText" refType="w" refFor="ch" refForName="parTx" fact="0.9"/>
              <dgm:constr type="ctrX" for="ch" forName="nodeText" refType="w" fact="0.5"/>
              <dgm:constr type="t" for="ch" forName="nodeText" refType="b" refFor="ch" refForName="parSh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zOrderOff="1" hideGeom="1">
            <dgm:adjLst/>
          </dgm:shape>
          <dgm:presOf/>
          <dgm:constrLst>
            <dgm:constr type="h" refType="w" op="lte" fact="0.4"/>
            <dgm:constr type="h"/>
          </dgm:constrLst>
          <dgm:ruleLst>
            <dgm:rule type="h" val="INF" fact="NaN" max="NaN"/>
          </dgm:ruleLst>
        </dgm:layoutNode>
        <dgm:layoutNode name="parSh">
          <dgm:alg type="composite"/>
          <dgm:shape xmlns:r="http://schemas.openxmlformats.org/officeDocument/2006/relationships" r:blip="">
            <dgm:adjLst/>
          </dgm:shape>
          <dgm:presOf axis="self" ptType="node"/>
          <dgm:choose name="casesForFirstAndLastNode">
            <dgm:if name="ifFirstNode" axis="self" ptType="node" func="pos" op="equ" val="1">
              <dgm:choose name="removeLineWhenOnlyOneNode">
                <dgm:if name="ifOnlyOneNode" axis="followSib" ptType="node" func="cnt" op="equ" val="0">
                  <dgm:constrLst>
                    <dgm:constr type="h"/>
                    <dgm:constr type="h" for="ch" forName="lineNode" val="0.002"/>
                    <dgm:constr type="w" for="ch" forName="lineNode" refType="w" fact="0"/>
                    <dgm:constr type="w" for="ch" forName="lineArrowNode" refType="w" fact="0"/>
                    <dgm:constr type="h" for="ch" forName="lineArrowNode" refType="h" fact="0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if>
                <dgm:else name="ifMoreThanOneNode">
                  <dgm:choose name="firstNodeDirChoose">
                    <dgm:if name="firstNodeDirNorm" func="var" arg="dir" op="equ" val="norm">
                      <dgm:constrLst>
                        <dgm:constr type="h"/>
                        <dgm:constr type="h" for="ch" forName="lineNode" val="0.002"/>
                        <dgm:constr type="w" for="ch" forName="lineNode" refType="w" fact="0.35"/>
                        <dgm:constr type="l" for="ch" forName="lineNode" refType="w" fact="0.55"/>
                        <dgm:constr type="w" for="ch" forName="lineArrowNode" refType="w" fact="0.046"/>
                        <dgm:constr type="h" for="ch" forName="lineArrowNode" refType="h" fact="0.18"/>
                        <dgm:constr type="l" for="ch" forName="lineArrowNode" refType="w" fact="0.87"/>
                        <dgm:constr type="t" for="ch" forName="lineArrowNode" refType="h" fact="0.165"/>
                        <dgm:constr type="ctrY" for="ch" forName="lineNode" refType="ctrY" refFor="ch" refForName="sibTransNodeCircle"/>
                        <dgm:constr type="h" for="ch" forName="sibTransNodeCircle" refType="h" fact="0.608"/>
                        <dgm:constr type="h" for="ch" forName="sibTransNodeCircle" refType="w" op="lte" fact="0.54"/>
                        <dgm:constr type="w" for="ch" forName="sibTransNodeCircle" refType="h" refFor="ch" refForName="sibTransNodeCircle"/>
                        <dgm:constr type="ctrX" for="ch" forName="sibTransNodeCircle" refType="w" fact="0.5"/>
                        <dgm:constr type="ctrY" for="ch" forName="sibTransNodeCircle" refType="h" fact="0.25"/>
                        <dgm:constr type="t" for="ch" forName="spacerBetweenCircleAndCallout" refType="b" refFor="ch" refForName="sibTransNodeCircle"/>
                        <dgm:constr type="h" for="ch" forName="spacerBetweenCircleAndCallout" val="2"/>
                        <dgm:constr type="t" for="ch" forName="verticalConnector" refType="b" refFor="ch" refForName="spacerBetweenCircleAndCallout"/>
                        <dgm:constr type="h" for="ch" forName="verticalConnector" refType="h" fact="0.35"/>
                        <dgm:constr type="w" for="ch" forName="verticalConnector" val="0.002"/>
                        <dgm:constr type="ctrX" for="ch" forName="verticalConnector" refType="ctrX" refFor="ch" refForName="sibTransNodeCircle"/>
                      </dgm:constrLst>
                    </dgm:if>
                    <dgm:else name="firstNodeDirRev">
                      <dgm:constrLst>
                        <dgm:constr type="h"/>
                        <dgm:constr type="h" for="ch" forName="lineNode" val="0.002"/>
                        <dgm:constr type="w" for="ch" forName="lineNode" refType="w" fact="0.35"/>
                        <dgm:constr type="l" for="ch" forName="lineNode" refType="w" fact="0.1"/>
                        <dgm:constr type="w" for="ch" forName="lineArrowNode" refType="w" fact="0.046"/>
                        <dgm:constr type="h" for="ch" forName="lineArrowNode" refType="h" fact="0.18"/>
                        <dgm:constr type="l" for="ch" forName="lineArrowNode" refType="w" fact="0.084"/>
                        <dgm:constr type="t" for="ch" forName="lineArrowNode" refType="h" fact="0.165"/>
                        <dgm:constr type="ctrY" for="ch" forName="lineNode" refType="ctrY" refFor="ch" refForName="sibTransNodeCircle"/>
                        <dgm:constr type="h" for="ch" forName="sibTransNodeCircle" refType="h" fact="0.608"/>
                        <dgm:constr type="h" for="ch" forName="sibTransNodeCircle" refType="w" op="lte" fact="0.54"/>
                        <dgm:constr type="w" for="ch" forName="sibTransNodeCircle" refType="h" refFor="ch" refForName="sibTransNodeCircle"/>
                        <dgm:constr type="ctrX" for="ch" forName="sibTransNodeCircle" refType="w" fact="0.5"/>
                        <dgm:constr type="ctrY" for="ch" forName="sibTransNodeCircle" refType="h" fact="0.25"/>
                        <dgm:constr type="t" for="ch" forName="spacerBetweenCircleAndCallout" refType="b" refFor="ch" refForName="sibTransNodeCircle"/>
                        <dgm:constr type="h" for="ch" forName="spacerBetweenCircleAndCallout" val="2"/>
                        <dgm:constr type="t" for="ch" forName="verticalConnector" refType="b" refFor="ch" refForName="spacerBetweenCircleAndCallout"/>
                        <dgm:constr type="h" for="ch" forName="verticalConnector" refType="h" fact="0.35"/>
                        <dgm:constr type="w" for="ch" forName="verticalConnector" val="0.002"/>
                        <dgm:constr type="ctrX" for="ch" forName="verticalConnector" refType="ctrX" refFor="ch" refForName="sibTransNodeCircle"/>
                      </dgm:constrLst>
                    </dgm:else>
                  </dgm:choose>
                </dgm:else>
              </dgm:choose>
            </dgm:if>
            <dgm:if name="ifLastNode" axis="self" ptType="node" func="revPos" op="equ" val="1">
              <dgm:choose name="lastNodeDirChoose">
                <dgm:if name="lastNodeDirNorm" func="var" arg="dir" op="equ" val="norm">
                  <dgm:constrLst>
                    <dgm:constr type="h"/>
                    <dgm:constr type="h" for="ch" forName="lineNode" val="0.002"/>
                    <dgm:constr type="w" for="ch" forName="lineNode" refType="w" fact="0.5"/>
                    <dgm:constr type="w" for="ch" forName="lineArrowNode" refType="w" fact="0"/>
                    <dgm:constr type="h" for="ch" forName="lineArrowNode" refType="h" fact="0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if>
                <dgm:else name="lastNodeDirRev">
                  <dgm:constrLst>
                    <dgm:constr type="h"/>
                    <dgm:constr type="h" for="ch" forName="lineNode" val="0.002"/>
                    <dgm:constr type="w" for="ch" forName="lineNode" refType="w" fact="0.5"/>
                    <dgm:constr type="l" for="ch" forName="lineNode" refType="w" fact="0.5"/>
                    <dgm:constr type="w" for="ch" forName="lineArrowNode" refType="w" fact="0"/>
                    <dgm:constr type="h" for="ch" forName="lineArrowNode" refType="h" fact="0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else>
              </dgm:choose>
            </dgm:if>
            <dgm:else name="allOtherNodes">
              <dgm:choose name="middleNodeDirChoose">
                <dgm:if name="middleNodeDirNorm" func="var" arg="dir" op="equ" val="norm">
                  <dgm:constrLst>
                    <dgm:constr type="h"/>
                    <dgm:constr type="h" for="ch" forName="lineNode" val="0.002"/>
                    <dgm:constr type="w" for="ch" forName="lineNode" refType="w" fact="0.9"/>
                    <dgm:constr type="w" for="ch" forName="lineArrowNode" refType="w" fact="0.046"/>
                    <dgm:constr type="h" for="ch" forName="lineArrowNode" refType="h" fact="0.18"/>
                    <dgm:constr type="l" for="ch" forName="lineArrowNode" refType="w" fact="0.87"/>
                    <dgm:constr type="t" for="ch" forName="lineArrowNode" refType="h" fact="0.165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if>
                <dgm:else name="middleNodeDirRev">
                  <dgm:constrLst>
                    <dgm:constr type="h"/>
                    <dgm:constr type="h" for="ch" forName="lineNode" val="0.002"/>
                    <dgm:constr type="w" for="ch" forName="lineNode" refType="w" fact="0.9"/>
                    <dgm:constr type="l" for="ch" forName="lineNode" refType="w" fact="0.1"/>
                    <dgm:constr type="w" for="ch" forName="lineArrowNode" refType="w" fact="0.046"/>
                    <dgm:constr type="h" for="ch" forName="lineArrowNode" refType="h" fact="0.18"/>
                    <dgm:constr type="l" for="ch" forName="lineArrowNode" refType="w" fact="0.084"/>
                    <dgm:constr type="t" for="ch" forName="lineArrowNode" refType="h" fact="0.165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else>
              </dgm:choose>
            </dgm:else>
          </dgm:choose>
          <dgm:layoutNode name="lineNode" styleLbl="alignNode1">
            <dgm:alg type="sp"/>
            <dgm:shape xmlns:r="http://schemas.openxmlformats.org/officeDocument/2006/relationships" type="rect" r:blip="">
              <dgm:adjLst/>
            </dgm:shape>
            <dgm:presOf/>
            <dgm:constrLst/>
            <dgm:ruleLst/>
          </dgm:layoutNode>
          <dgm:layoutNode name="lineArrowNode" styleLbl="alignNode1">
            <dgm:alg type="sp"/>
            <dgm:choose name="arrowDirChoose">
              <dgm:if name="arrowNorm" func="var" arg="dir" op="equ" val="norm">
                <dgm:shape xmlns:r="http://schemas.openxmlformats.org/officeDocument/2006/relationships" type="chevron" r:blip="">
                  <dgm:adjLst>
                    <dgm:adj idx="1" val="0.9"/>
                  </dgm:adjLst>
                </dgm:shape>
              </dgm:if>
              <dgm:else name="arrowRev">
                <dgm:shape xmlns:r="http://schemas.openxmlformats.org/officeDocument/2006/relationships" rot="180" type="chevron" r:blip="">
                  <dgm:adjLst>
                    <dgm:adj idx="1" val="0.9"/>
                  </dgm:adjLst>
                </dgm:shape>
              </dgm:else>
            </dgm:choose>
            <dgm:presOf axis="self" ptType="node"/>
            <dgm:ruleLst/>
          </dgm:layoutNode>
          <dgm:forEach name="Name19" axis="followSib" ptType="sibTrans" hideLastTrans="0" cnt="1">
            <dgm:layoutNode name="sibTransNodeCircle" styleLbl="alignNode1">
              <dgm:varLst>
                <dgm:chMax val="0"/>
                <dgm:bulletEnabled/>
              </dgm:varLst>
              <dgm:presOf axis="self" ptType="sibTrans"/>
              <dgm:alg type="tx">
                <dgm:param type="txAnchorVert" val="mid"/>
                <dgm:param type="txAnchorHorzCh" val="ctr"/>
                <dgm:param type="parTxRTLAlign" val="l"/>
              </dgm:alg>
              <dgm:shape xmlns:r="http://schemas.openxmlformats.org/officeDocument/2006/relationships" type="ellipse" r:blip="">
                <dgm:adjLst/>
              </dgm:shape>
              <dgm:constrLst>
                <dgm:constr type="w" refType="h" op="equ"/>
                <dgm:constr type="primFontSz" val="60"/>
                <dgm:constr type="tMarg" refType="w" fact="0.11"/>
                <dgm:constr type="lMarg" refType="w" fact="0.11"/>
                <dgm:constr type="rMarg" refType="w" fact="0.11"/>
                <dgm:constr type="bMarg" refType="w" fact="0.11"/>
              </dgm:constrLst>
              <dgm:ruleLst>
                <dgm:rule type="primFontSz" val="14" fact="NaN" max="NaN"/>
              </dgm:ruleLst>
            </dgm:layoutNode>
            <dgm:layoutNode name="spacerBetweenCircleAndCallout">
              <dgm:varLst/>
              <dgm:presOf/>
              <dgm:alg type="sp"/>
              <dgm:shape xmlns:r="http://schemas.openxmlformats.org/officeDocument/2006/relationships" r:blip="">
                <dgm:adjLst/>
              </dgm:shape>
              <dgm:constrLst/>
              <dgm:ruleLst/>
            </dgm:layoutNode>
            <dgm:layoutNode name="verticalConnector" styleLbl="alignAccFollowNode1">
              <dgm:alg type="sp"/>
              <dgm:shape xmlns:r="http://schemas.openxmlformats.org/officeDocument/2006/relationships" type="rect" r:blip="">
                <dgm:adjLst/>
              </dgm:shape>
              <dgm:presOf/>
              <dgm:constrLst/>
              <dgm:ruleLst/>
            </dgm:layoutNode>
          </dgm:forEach>
          <dgm:presOf/>
          <dgm:ruleLst/>
        </dgm:layoutNode>
        <dgm:layoutNode name="nodeText" styleLbl="fgAcc1">
          <dgm:varLst>
            <dgm:bulletEnabled val="1"/>
          </dgm:varLst>
          <dgm:alg type="tx">
            <dgm:param type="parTxLTRAlign" val="ctr"/>
            <dgm:param type="parTxRTLAlign" val="r"/>
            <dgm:param type="txAnchorVert" val="t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>
            <dgm:constr type="secFontSz" val="16"/>
            <dgm:constr type="primFontSz" val="18"/>
            <dgm:constr type="h"/>
            <dgm:constr type="tMarg" val="13"/>
            <dgm:constr type="lMarg" refType="w" fact="0.05"/>
            <dgm:constr type="rMarg" refType="w" fact="0.05"/>
            <dgm:constr type="bMarg" val="13"/>
          </dgm:constrLst>
          <dgm:ruleLst>
            <dgm:rule type="secFontSz" val="11" fact="NaN" max="NaN"/>
            <dgm:rule type="primFontSz" val="11" fact="NaN" max="NaN"/>
            <dgm:rule type="h" val="INF" fact="NaN" max="NaN"/>
          </dgm:ruleLst>
        </dgm:layoutNode>
      </dgm:layoutNode>
      <dgm:forEach name="sibTransForEach" axis="followSib" ptType="sibTrans" cnt="1">
        <dgm:layoutNode name="sibTransComposite" styleLbl="alignAccFollowNode1">
          <dgm:alg type="sp"/>
          <dgm:shape xmlns:r="http://schemas.openxmlformats.org/officeDocument/2006/relationships" r:blip="">
            <dgm:adjLst/>
          </dgm:shape>
          <dgm:ruleLst/>
        </dgm:layoutNode>
        <dgm:ruleLst>
          <dgm:rule type="h" val="INF" fact="NaN" max="NaN"/>
        </dgm:ruleLst>
      </dgm:forEach>
    </dgm:forEach>
  </dgm:layoutNode>
  <dgm:extLst>
    <a:ext uri="{4F341089-5ED1-44EC-B178-C955D00A3D55}">
      <dgm1611:autoBuNodeInfoLst xmlns:dgm1611="http://schemas.microsoft.com/office/drawing/2016/11/diagram">
        <dgm1611:autoBuNodeInfo lvl="1" ptType="sibTrans">
          <dgm1611:buPr prefix="" leadZeros="0">
            <a:buAutoNum type="arabicParenBoth"/>
          </dgm1611:buPr>
        </dgm1611:autoBuNodeInfo>
      </dgm1611:autoBuNodeInfoLst>
    </a:ext>
  </dgm:extLst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#3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#4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Fresno">
      <a:majorFont>
        <a:latin typeface="Candara"/>
        <a:ea typeface=""/>
        <a:cs typeface=""/>
      </a:majorFont>
      <a:minorFont>
        <a:latin typeface="Candar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35521DBD8793498FA3D772AA220A8F" ma:contentTypeVersion="13" ma:contentTypeDescription="Crear nuevo documento." ma:contentTypeScope="" ma:versionID="fc75b48205a1b9590c7322c99a177393">
  <xsd:schema xmlns:xsd="http://www.w3.org/2001/XMLSchema" xmlns:xs="http://www.w3.org/2001/XMLSchema" xmlns:p="http://schemas.microsoft.com/office/2006/metadata/properties" xmlns:ns2="632f8b62-8993-485b-bf54-28b7695a19ee" xmlns:ns3="16d5059f-1a26-43c0-a3ec-217881a2d30b" targetNamespace="http://schemas.microsoft.com/office/2006/metadata/properties" ma:root="true" ma:fieldsID="69893bd544c0fc701e842fc90b364814" ns2:_="" ns3:_="">
    <xsd:import namespace="632f8b62-8993-485b-bf54-28b7695a19ee"/>
    <xsd:import namespace="16d5059f-1a26-43c0-a3ec-217881a2d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f8b62-8993-485b-bf54-28b7695a1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a883893-bd23-4109-b52d-68fc3a543b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5059f-1a26-43c0-a3ec-217881a2d3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cc6b92b-d060-4339-806a-e45173ac7da7}" ma:internalName="TaxCatchAll" ma:showField="CatchAllData" ma:web="16d5059f-1a26-43c0-a3ec-217881a2d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2f8b62-8993-485b-bf54-28b7695a19ee">
      <Terms xmlns="http://schemas.microsoft.com/office/infopath/2007/PartnerControls"/>
    </lcf76f155ced4ddcb4097134ff3c332f>
    <TaxCatchAll xmlns="16d5059f-1a26-43c0-a3ec-217881a2d30b" xsi:nil="true"/>
  </documentManagement>
</p:properties>
</file>

<file path=customXml/itemProps1.xml><?xml version="1.0" encoding="utf-8"?>
<ds:datastoreItem xmlns:ds="http://schemas.openxmlformats.org/officeDocument/2006/customXml" ds:itemID="{50A5CE20-66CC-4DE3-AFBB-8FEFFBDE17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6190C5-9009-4235-9B82-EBDCEB39A2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16C2AE-6659-4D9B-AFBD-E3DF241E4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f8b62-8993-485b-bf54-28b7695a19ee"/>
    <ds:schemaRef ds:uri="16d5059f-1a26-43c0-a3ec-217881a2d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FC7C3B-D5F1-458F-879B-A7C2787E18DF}">
  <ds:schemaRefs>
    <ds:schemaRef ds:uri="http://schemas.microsoft.com/office/2006/metadata/properties"/>
    <ds:schemaRef ds:uri="http://schemas.microsoft.com/office/infopath/2007/PartnerControls"/>
    <ds:schemaRef ds:uri="632f8b62-8993-485b-bf54-28b7695a19ee"/>
    <ds:schemaRef ds:uri="16d5059f-1a26-43c0-a3ec-217881a2d3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1_doc_base_vf</Template>
  <TotalTime>88</TotalTime>
  <Pages>12</Pages>
  <Words>2284</Words>
  <Characters>12563</Characters>
  <Application>Microsoft Office Word</Application>
  <DocSecurity>0</DocSecurity>
  <Lines>104</Lines>
  <Paragraphs>29</Paragraphs>
  <ScaleCrop>false</ScaleCrop>
  <Company/>
  <LinksUpToDate>false</LinksUpToDate>
  <CharactersWithSpaces>14818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Monserrat Homs</dc:creator>
  <cp:keywords/>
  <dc:description/>
  <cp:lastModifiedBy>Laura Pérez - Fresno</cp:lastModifiedBy>
  <cp:revision>104</cp:revision>
  <cp:lastPrinted>2024-03-11T04:47:00Z</cp:lastPrinted>
  <dcterms:created xsi:type="dcterms:W3CDTF">2026-08-05T20:15:00Z</dcterms:created>
  <dcterms:modified xsi:type="dcterms:W3CDTF">2026-10-27T08:39:00Z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62000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  <property fmtid="{D5CDD505-2E9C-101B-9397-08002B2CF9AE}" pid="10" name="ContentTypeId">
    <vt:lpwstr>0x0101006A35521DBD8793498FA3D772AA220A8F</vt:lpwstr>
  </property>
  <property fmtid="{D5CDD505-2E9C-101B-9397-08002B2CF9AE}" pid="11" name="SharedWithUsers">
    <vt:lpwstr>12;#Jose Manuel Fresno García - Fresno</vt:lpwstr>
  </property>
  <property fmtid="{D5CDD505-2E9C-101B-9397-08002B2CF9AE}" pid="12" name="docLang">
    <vt:lpwstr>es</vt:lpwstr>
  </property>
</Properties>
</file>